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7F0" w:rsidRDefault="004447F0" w:rsidP="004447F0">
      <w:pPr>
        <w:pStyle w:val="2"/>
        <w:shd w:val="clear" w:color="auto" w:fill="auto"/>
        <w:ind w:firstLine="0"/>
        <w:rPr>
          <w:rStyle w:val="20"/>
          <w:rFonts w:ascii="Times New Roman" w:hAnsi="Times New Roman" w:cs="Times New Roman"/>
          <w:b/>
          <w:color w:val="000000"/>
        </w:rPr>
      </w:pPr>
      <w:bookmarkStart w:id="0" w:name="_GoBack"/>
      <w:bookmarkEnd w:id="0"/>
    </w:p>
    <w:p w:rsidR="004447F0" w:rsidRPr="00FC73FB" w:rsidRDefault="004447F0" w:rsidP="004447F0">
      <w:pPr>
        <w:pStyle w:val="Standard"/>
        <w:tabs>
          <w:tab w:val="left" w:pos="9356"/>
        </w:tabs>
        <w:snapToGrid w:val="0"/>
        <w:ind w:right="-284"/>
        <w:jc w:val="center"/>
        <w:rPr>
          <w:rFonts w:cs="Times New Roman"/>
          <w:b/>
          <w:sz w:val="32"/>
          <w:szCs w:val="28"/>
        </w:rPr>
      </w:pPr>
      <w:r>
        <w:rPr>
          <w:rFonts w:cs="Times New Roman"/>
          <w:b/>
          <w:sz w:val="32"/>
          <w:szCs w:val="28"/>
        </w:rPr>
        <w:t>МКУ «</w:t>
      </w:r>
      <w:r w:rsidRPr="00FC73FB">
        <w:rPr>
          <w:rFonts w:cs="Times New Roman"/>
          <w:b/>
          <w:sz w:val="32"/>
          <w:szCs w:val="28"/>
        </w:rPr>
        <w:t xml:space="preserve">АДМИНИСТРАЦИЯ </w:t>
      </w:r>
      <w:r>
        <w:rPr>
          <w:rFonts w:cs="Times New Roman"/>
          <w:b/>
          <w:sz w:val="32"/>
          <w:szCs w:val="28"/>
        </w:rPr>
        <w:t>ВАВИЛОВСКОГО</w:t>
      </w:r>
      <w:r w:rsidRPr="00FC73FB">
        <w:rPr>
          <w:rFonts w:cs="Times New Roman"/>
          <w:b/>
          <w:sz w:val="32"/>
          <w:szCs w:val="28"/>
        </w:rPr>
        <w:t xml:space="preserve"> СЕЛЬСКОГО ПОСЕЛЕНИЯ</w:t>
      </w:r>
      <w:r>
        <w:rPr>
          <w:rFonts w:cs="Times New Roman"/>
          <w:b/>
          <w:sz w:val="32"/>
          <w:szCs w:val="28"/>
        </w:rPr>
        <w:t>»</w:t>
      </w:r>
    </w:p>
    <w:p w:rsidR="004447F0" w:rsidRPr="00981345" w:rsidRDefault="004447F0" w:rsidP="004447F0">
      <w:pPr>
        <w:pStyle w:val="Standard"/>
        <w:tabs>
          <w:tab w:val="left" w:pos="6804"/>
        </w:tabs>
        <w:snapToGrid w:val="0"/>
        <w:ind w:right="2551"/>
        <w:jc w:val="both"/>
        <w:rPr>
          <w:rFonts w:cs="Times New Roman"/>
          <w:sz w:val="32"/>
          <w:szCs w:val="28"/>
        </w:rPr>
      </w:pPr>
    </w:p>
    <w:p w:rsidR="004447F0" w:rsidRPr="00981345" w:rsidRDefault="004447F0" w:rsidP="004447F0">
      <w:pPr>
        <w:pStyle w:val="Standard"/>
        <w:tabs>
          <w:tab w:val="left" w:pos="6804"/>
        </w:tabs>
        <w:snapToGrid w:val="0"/>
        <w:ind w:right="2551"/>
        <w:jc w:val="both"/>
        <w:rPr>
          <w:rFonts w:cs="Times New Roman"/>
          <w:sz w:val="32"/>
          <w:szCs w:val="28"/>
        </w:rPr>
      </w:pPr>
    </w:p>
    <w:p w:rsidR="004447F0" w:rsidRPr="00FC73FB" w:rsidRDefault="004447F0" w:rsidP="004447F0">
      <w:pPr>
        <w:pStyle w:val="Standard"/>
        <w:tabs>
          <w:tab w:val="left" w:pos="6804"/>
        </w:tabs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00.00</w:t>
      </w:r>
      <w:r w:rsidRPr="00FC73FB">
        <w:rPr>
          <w:rFonts w:cs="Times New Roman"/>
          <w:sz w:val="28"/>
          <w:szCs w:val="28"/>
        </w:rPr>
        <w:t xml:space="preserve">.2022               </w:t>
      </w:r>
      <w:r>
        <w:rPr>
          <w:rFonts w:cs="Times New Roman"/>
          <w:sz w:val="28"/>
          <w:szCs w:val="28"/>
        </w:rPr>
        <w:t xml:space="preserve">            </w:t>
      </w:r>
      <w:r w:rsidRPr="00FC73FB"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>д.Вавиловка</w:t>
      </w:r>
      <w:r w:rsidRPr="00FC73FB">
        <w:rPr>
          <w:rFonts w:cs="Times New Roman"/>
          <w:sz w:val="28"/>
          <w:szCs w:val="28"/>
        </w:rPr>
        <w:t xml:space="preserve">                          </w:t>
      </w:r>
      <w:r>
        <w:rPr>
          <w:rFonts w:cs="Times New Roman"/>
          <w:sz w:val="28"/>
          <w:szCs w:val="28"/>
        </w:rPr>
        <w:t xml:space="preserve">   </w:t>
      </w:r>
      <w:r w:rsidRPr="00FC73FB">
        <w:rPr>
          <w:rFonts w:cs="Times New Roman"/>
          <w:sz w:val="28"/>
          <w:szCs w:val="28"/>
        </w:rPr>
        <w:t xml:space="preserve">       № </w:t>
      </w:r>
      <w:r>
        <w:rPr>
          <w:rFonts w:cs="Times New Roman"/>
          <w:sz w:val="28"/>
          <w:szCs w:val="28"/>
        </w:rPr>
        <w:t>00</w:t>
      </w:r>
    </w:p>
    <w:p w:rsidR="004447F0" w:rsidRPr="00FC73FB" w:rsidRDefault="004447F0" w:rsidP="004447F0">
      <w:pPr>
        <w:pStyle w:val="Standard"/>
        <w:tabs>
          <w:tab w:val="left" w:pos="6804"/>
        </w:tabs>
        <w:snapToGrid w:val="0"/>
        <w:ind w:right="2551"/>
        <w:jc w:val="both"/>
        <w:rPr>
          <w:rFonts w:ascii="Arial" w:hAnsi="Arial" w:cs="Arial"/>
          <w:sz w:val="22"/>
        </w:rPr>
      </w:pPr>
    </w:p>
    <w:p w:rsidR="004447F0" w:rsidRDefault="004447F0" w:rsidP="004447F0">
      <w:pPr>
        <w:pStyle w:val="Standard"/>
        <w:tabs>
          <w:tab w:val="left" w:pos="6804"/>
        </w:tabs>
        <w:snapToGrid w:val="0"/>
        <w:ind w:right="2551"/>
        <w:jc w:val="both"/>
        <w:rPr>
          <w:rFonts w:ascii="Arial" w:hAnsi="Arial" w:cs="Arial"/>
        </w:rPr>
      </w:pPr>
    </w:p>
    <w:p w:rsidR="004447F0" w:rsidRDefault="004447F0" w:rsidP="004447F0">
      <w:pPr>
        <w:pStyle w:val="Standard"/>
        <w:tabs>
          <w:tab w:val="left" w:pos="6804"/>
        </w:tabs>
        <w:snapToGrid w:val="0"/>
        <w:ind w:right="2551"/>
        <w:jc w:val="both"/>
        <w:rPr>
          <w:rFonts w:ascii="Arial" w:hAnsi="Arial" w:cs="Arial"/>
        </w:rPr>
      </w:pPr>
    </w:p>
    <w:p w:rsidR="004447F0" w:rsidRDefault="004447F0" w:rsidP="004447F0">
      <w:pPr>
        <w:pStyle w:val="Standard"/>
        <w:tabs>
          <w:tab w:val="left" w:pos="6804"/>
        </w:tabs>
        <w:snapToGrid w:val="0"/>
        <w:ind w:right="2551"/>
        <w:jc w:val="both"/>
        <w:rPr>
          <w:rFonts w:ascii="Arial" w:hAnsi="Arial" w:cs="Arial"/>
        </w:rPr>
      </w:pPr>
    </w:p>
    <w:p w:rsidR="004447F0" w:rsidRPr="00FA7A04" w:rsidRDefault="004447F0" w:rsidP="004447F0">
      <w:pPr>
        <w:pStyle w:val="ConsPlusTitle"/>
        <w:widowControl/>
        <w:ind w:right="3827"/>
        <w:rPr>
          <w:rFonts w:ascii="Times New Roman" w:hAnsi="Times New Roman" w:cs="Times New Roman"/>
          <w:sz w:val="28"/>
          <w:szCs w:val="28"/>
        </w:rPr>
      </w:pPr>
      <w:r w:rsidRPr="00A4653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 регламента </w:t>
      </w:r>
      <w:r w:rsidRPr="001D1512">
        <w:rPr>
          <w:rStyle w:val="20"/>
          <w:rFonts w:ascii="Times New Roman" w:hAnsi="Times New Roman" w:cs="Times New Roman"/>
          <w:b w:val="0"/>
          <w:color w:val="000000"/>
        </w:rPr>
        <w:t>«Направление уведомления о</w:t>
      </w:r>
      <w:r w:rsidRPr="001D1512">
        <w:rPr>
          <w:rStyle w:val="20"/>
          <w:rFonts w:ascii="Times New Roman" w:hAnsi="Times New Roman" w:cs="Times New Roman"/>
          <w:b w:val="0"/>
          <w:color w:val="000000"/>
        </w:rPr>
        <w:br/>
        <w:t>планируемом сносе объекта капитального строительства и уведомления о</w:t>
      </w:r>
      <w:r w:rsidRPr="001D1512">
        <w:rPr>
          <w:rStyle w:val="20"/>
          <w:rFonts w:ascii="Times New Roman" w:hAnsi="Times New Roman" w:cs="Times New Roman"/>
          <w:b w:val="0"/>
          <w:color w:val="000000"/>
        </w:rPr>
        <w:br/>
        <w:t>завершении сноса объекта капитального строительства» на территории МКУ «Администрации Вавиловского сельского поселения»</w:t>
      </w:r>
      <w:r w:rsidRPr="001D1512">
        <w:rPr>
          <w:rStyle w:val="20"/>
          <w:rFonts w:ascii="Times New Roman" w:hAnsi="Times New Roman" w:cs="Times New Roman"/>
          <w:b w:val="0"/>
          <w:color w:val="000000"/>
        </w:rPr>
        <w:br/>
      </w:r>
    </w:p>
    <w:p w:rsidR="004447F0" w:rsidRPr="00FA7A04" w:rsidRDefault="004447F0" w:rsidP="004447F0">
      <w:pPr>
        <w:pStyle w:val="Standard"/>
        <w:tabs>
          <w:tab w:val="left" w:pos="6804"/>
        </w:tabs>
        <w:snapToGrid w:val="0"/>
        <w:ind w:right="2551"/>
        <w:jc w:val="both"/>
        <w:rPr>
          <w:rFonts w:cs="Times New Roman"/>
          <w:sz w:val="28"/>
          <w:szCs w:val="28"/>
        </w:rPr>
      </w:pPr>
    </w:p>
    <w:p w:rsidR="004447F0" w:rsidRDefault="004447F0" w:rsidP="004447F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2180C">
        <w:rPr>
          <w:rFonts w:ascii="Times New Roman" w:hAnsi="Times New Roman"/>
          <w:sz w:val="28"/>
          <w:szCs w:val="28"/>
          <w:lang w:val="ru-RU"/>
        </w:rPr>
        <w:t>В соответствии с Федеральными законами от 06.10.2003 №</w:t>
      </w:r>
      <w:hyperlink r:id="rId9" w:history="1">
        <w:r w:rsidRPr="0082180C">
          <w:rPr>
            <w:rFonts w:ascii="Times New Roman" w:hAnsi="Times New Roman"/>
            <w:sz w:val="28"/>
            <w:szCs w:val="28"/>
            <w:lang w:val="ru-RU"/>
          </w:rPr>
          <w:t xml:space="preserve"> 131-ФЗ</w:t>
        </w:r>
      </w:hyperlink>
      <w:r w:rsidRPr="0082180C">
        <w:rPr>
          <w:rFonts w:ascii="Times New Roman" w:hAnsi="Times New Roman"/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от 27.07.2010 №</w:t>
      </w:r>
      <w:hyperlink r:id="rId10" w:history="1">
        <w:r w:rsidRPr="0082180C">
          <w:rPr>
            <w:rFonts w:ascii="Times New Roman" w:hAnsi="Times New Roman"/>
            <w:sz w:val="28"/>
            <w:szCs w:val="28"/>
            <w:lang w:val="ru-RU"/>
          </w:rPr>
          <w:t xml:space="preserve"> 210-ФЗ</w:t>
        </w:r>
      </w:hyperlink>
      <w:r w:rsidRPr="0082180C">
        <w:rPr>
          <w:rFonts w:ascii="Times New Roman" w:hAnsi="Times New Roman"/>
          <w:sz w:val="28"/>
          <w:szCs w:val="28"/>
          <w:lang w:val="ru-RU"/>
        </w:rPr>
        <w:t xml:space="preserve"> «Об организации предоставления государственных и муниципальных услуг»</w:t>
      </w:r>
    </w:p>
    <w:p w:rsidR="004447F0" w:rsidRPr="004447F0" w:rsidRDefault="004447F0" w:rsidP="004447F0">
      <w:pPr>
        <w:ind w:firstLine="567"/>
        <w:jc w:val="both"/>
        <w:rPr>
          <w:rFonts w:ascii="Arial" w:hAnsi="Arial" w:cs="Arial"/>
        </w:rPr>
      </w:pPr>
    </w:p>
    <w:p w:rsidR="004447F0" w:rsidRPr="00EF3B03" w:rsidRDefault="004447F0" w:rsidP="004447F0">
      <w:pPr>
        <w:pStyle w:val="a9"/>
        <w:tabs>
          <w:tab w:val="left" w:pos="2268"/>
        </w:tabs>
        <w:spacing w:before="0"/>
        <w:ind w:right="-2"/>
        <w:jc w:val="both"/>
        <w:rPr>
          <w:rFonts w:ascii="Arial" w:hAnsi="Arial" w:cs="Arial"/>
          <w:b/>
          <w:szCs w:val="24"/>
        </w:rPr>
      </w:pPr>
      <w:r w:rsidRPr="00EF3B03">
        <w:rPr>
          <w:rFonts w:ascii="Arial" w:hAnsi="Arial" w:cs="Arial"/>
          <w:b/>
          <w:szCs w:val="24"/>
        </w:rPr>
        <w:t>ПОСТАНОВЛЯЮ:</w:t>
      </w:r>
    </w:p>
    <w:p w:rsidR="004447F0" w:rsidRPr="00EF3B03" w:rsidRDefault="004447F0" w:rsidP="004447F0">
      <w:pPr>
        <w:pStyle w:val="a9"/>
        <w:tabs>
          <w:tab w:val="left" w:pos="2268"/>
        </w:tabs>
        <w:spacing w:before="0"/>
        <w:ind w:right="-2"/>
        <w:jc w:val="both"/>
        <w:rPr>
          <w:rFonts w:ascii="Arial" w:hAnsi="Arial" w:cs="Arial"/>
          <w:szCs w:val="24"/>
        </w:rPr>
      </w:pPr>
    </w:p>
    <w:p w:rsidR="004447F0" w:rsidRDefault="004447F0" w:rsidP="004447F0">
      <w:pPr>
        <w:pStyle w:val="ConsPlusTitle"/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A04">
        <w:rPr>
          <w:rFonts w:ascii="Times New Roman" w:hAnsi="Times New Roman" w:cs="Times New Roman"/>
          <w:b w:val="0"/>
          <w:sz w:val="28"/>
          <w:szCs w:val="28"/>
        </w:rPr>
        <w:t xml:space="preserve">Утвердить Административный регламент </w:t>
      </w:r>
      <w:r w:rsidRPr="001D1512">
        <w:rPr>
          <w:rStyle w:val="20"/>
          <w:rFonts w:ascii="Times New Roman" w:hAnsi="Times New Roman" w:cs="Times New Roman"/>
          <w:b w:val="0"/>
          <w:color w:val="000000"/>
        </w:rPr>
        <w:t>«Направление уведомления о</w:t>
      </w:r>
      <w:r w:rsidRPr="001D1512">
        <w:rPr>
          <w:rStyle w:val="20"/>
          <w:rFonts w:ascii="Times New Roman" w:hAnsi="Times New Roman" w:cs="Times New Roman"/>
          <w:b w:val="0"/>
          <w:color w:val="000000"/>
        </w:rPr>
        <w:br/>
        <w:t>планируемом сносе объекта капитального строительства и уведомления о</w:t>
      </w:r>
      <w:r w:rsidRPr="001D1512">
        <w:rPr>
          <w:rStyle w:val="20"/>
          <w:rFonts w:ascii="Times New Roman" w:hAnsi="Times New Roman" w:cs="Times New Roman"/>
          <w:b w:val="0"/>
          <w:color w:val="000000"/>
        </w:rPr>
        <w:br/>
        <w:t xml:space="preserve">завершении сноса объекта капитального строительства» на территории </w:t>
      </w:r>
      <w:r>
        <w:rPr>
          <w:rStyle w:val="20"/>
          <w:rFonts w:ascii="Times New Roman" w:hAnsi="Times New Roman" w:cs="Times New Roman"/>
          <w:b w:val="0"/>
          <w:color w:val="000000"/>
        </w:rPr>
        <w:t>МО «</w:t>
      </w:r>
      <w:r w:rsidRPr="001D1512">
        <w:rPr>
          <w:rStyle w:val="20"/>
          <w:rFonts w:ascii="Times New Roman" w:hAnsi="Times New Roman" w:cs="Times New Roman"/>
          <w:b w:val="0"/>
          <w:color w:val="000000"/>
        </w:rPr>
        <w:t xml:space="preserve"> Вавиловск</w:t>
      </w:r>
      <w:r>
        <w:rPr>
          <w:rStyle w:val="20"/>
          <w:rFonts w:ascii="Times New Roman" w:hAnsi="Times New Roman" w:cs="Times New Roman"/>
          <w:b w:val="0"/>
          <w:color w:val="000000"/>
        </w:rPr>
        <w:t>ое</w:t>
      </w:r>
      <w:r w:rsidRPr="001D1512">
        <w:rPr>
          <w:rStyle w:val="20"/>
          <w:rFonts w:ascii="Times New Roman" w:hAnsi="Times New Roman" w:cs="Times New Roman"/>
          <w:b w:val="0"/>
          <w:color w:val="000000"/>
        </w:rPr>
        <w:t xml:space="preserve"> сельско</w:t>
      </w:r>
      <w:r>
        <w:rPr>
          <w:rStyle w:val="20"/>
          <w:rFonts w:ascii="Times New Roman" w:hAnsi="Times New Roman" w:cs="Times New Roman"/>
          <w:b w:val="0"/>
          <w:color w:val="000000"/>
        </w:rPr>
        <w:t>е</w:t>
      </w:r>
      <w:r w:rsidRPr="001D1512">
        <w:rPr>
          <w:rStyle w:val="20"/>
          <w:rFonts w:ascii="Times New Roman" w:hAnsi="Times New Roman" w:cs="Times New Roman"/>
          <w:b w:val="0"/>
          <w:color w:val="000000"/>
        </w:rPr>
        <w:t xml:space="preserve"> поселени</w:t>
      </w:r>
      <w:r>
        <w:rPr>
          <w:rStyle w:val="20"/>
          <w:rFonts w:ascii="Times New Roman" w:hAnsi="Times New Roman" w:cs="Times New Roman"/>
          <w:b w:val="0"/>
          <w:color w:val="000000"/>
        </w:rPr>
        <w:t>е</w:t>
      </w:r>
      <w:r w:rsidRPr="001D1512">
        <w:rPr>
          <w:rStyle w:val="20"/>
          <w:rFonts w:ascii="Times New Roman" w:hAnsi="Times New Roman" w:cs="Times New Roman"/>
          <w:b w:val="0"/>
          <w:color w:val="000000"/>
        </w:rPr>
        <w:t>»</w:t>
      </w:r>
      <w:r>
        <w:rPr>
          <w:rStyle w:val="20"/>
          <w:rFonts w:ascii="Times New Roman" w:hAnsi="Times New Roman" w:cs="Times New Roman"/>
          <w:b w:val="0"/>
          <w:color w:val="000000"/>
        </w:rPr>
        <w:t xml:space="preserve"> </w:t>
      </w:r>
      <w:r w:rsidRPr="00FA7A04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4447F0" w:rsidRPr="00F91E16" w:rsidRDefault="004447F0" w:rsidP="004447F0">
      <w:pPr>
        <w:pStyle w:val="Standard"/>
        <w:tabs>
          <w:tab w:val="left" w:pos="9360"/>
        </w:tabs>
        <w:snapToGrid w:val="0"/>
        <w:ind w:right="-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2</w:t>
      </w:r>
      <w:r w:rsidRPr="00FA7A04">
        <w:rPr>
          <w:rFonts w:cs="Times New Roman"/>
          <w:sz w:val="28"/>
          <w:szCs w:val="28"/>
        </w:rPr>
        <w:t xml:space="preserve">. Опубликовать настоящее постановление в местах для обнародования и </w:t>
      </w:r>
      <w:r>
        <w:rPr>
          <w:rFonts w:cs="Times New Roman"/>
          <w:sz w:val="28"/>
          <w:szCs w:val="28"/>
        </w:rPr>
        <w:t xml:space="preserve"> </w:t>
      </w:r>
      <w:r w:rsidRPr="00FA7A04">
        <w:rPr>
          <w:rFonts w:cs="Times New Roman"/>
          <w:sz w:val="28"/>
          <w:szCs w:val="28"/>
        </w:rPr>
        <w:t>разместить на официальном сай</w:t>
      </w:r>
      <w:r>
        <w:rPr>
          <w:rFonts w:cs="Times New Roman"/>
          <w:sz w:val="28"/>
          <w:szCs w:val="28"/>
        </w:rPr>
        <w:t>те муниципального образования «Вавиловское</w:t>
      </w:r>
      <w:r w:rsidRPr="00FA7A04">
        <w:rPr>
          <w:rFonts w:cs="Times New Roman"/>
          <w:sz w:val="28"/>
          <w:szCs w:val="28"/>
        </w:rPr>
        <w:t xml:space="preserve">  сельское поселение» в сети </w:t>
      </w:r>
      <w:r>
        <w:rPr>
          <w:rFonts w:cs="Times New Roman"/>
          <w:sz w:val="28"/>
          <w:szCs w:val="28"/>
        </w:rPr>
        <w:t>«</w:t>
      </w:r>
      <w:r w:rsidRPr="00FA7A04">
        <w:rPr>
          <w:rFonts w:cs="Times New Roman"/>
          <w:sz w:val="28"/>
          <w:szCs w:val="28"/>
        </w:rPr>
        <w:t>Интернет</w:t>
      </w:r>
      <w:r>
        <w:rPr>
          <w:rFonts w:cs="Times New Roman"/>
          <w:sz w:val="28"/>
          <w:szCs w:val="28"/>
        </w:rPr>
        <w:t>».</w:t>
      </w:r>
    </w:p>
    <w:p w:rsidR="004447F0" w:rsidRPr="00FA7A04" w:rsidRDefault="004447F0" w:rsidP="004447F0">
      <w:pPr>
        <w:pStyle w:val="Standard"/>
        <w:tabs>
          <w:tab w:val="left" w:pos="9360"/>
        </w:tabs>
        <w:snapToGrid w:val="0"/>
        <w:ind w:right="-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3</w:t>
      </w:r>
      <w:r w:rsidRPr="00FA7A04">
        <w:rPr>
          <w:rFonts w:cs="Times New Roman"/>
          <w:sz w:val="28"/>
          <w:szCs w:val="28"/>
        </w:rPr>
        <w:t xml:space="preserve">. Постановление вступает в силу </w:t>
      </w:r>
      <w:r>
        <w:rPr>
          <w:rFonts w:cs="Times New Roman"/>
          <w:sz w:val="28"/>
          <w:szCs w:val="28"/>
        </w:rPr>
        <w:t>с момента подписания.</w:t>
      </w:r>
    </w:p>
    <w:p w:rsidR="004447F0" w:rsidRPr="00FA7A04" w:rsidRDefault="004447F0" w:rsidP="004447F0">
      <w:pPr>
        <w:pStyle w:val="Standard"/>
        <w:tabs>
          <w:tab w:val="left" w:pos="9360"/>
        </w:tabs>
        <w:snapToGrid w:val="0"/>
        <w:ind w:right="-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4</w:t>
      </w:r>
      <w:r w:rsidRPr="00FA7A04">
        <w:rPr>
          <w:rFonts w:cs="Times New Roman"/>
          <w:sz w:val="28"/>
          <w:szCs w:val="28"/>
        </w:rPr>
        <w:t xml:space="preserve">. </w:t>
      </w:r>
      <w:r w:rsidRPr="00FA7A04">
        <w:rPr>
          <w:rStyle w:val="FontStyle67"/>
          <w:sz w:val="28"/>
          <w:szCs w:val="28"/>
        </w:rPr>
        <w:t>Контроль за исполнением настоящего постановления оставляю за собой.</w:t>
      </w:r>
    </w:p>
    <w:p w:rsidR="004447F0" w:rsidRPr="00FA7A04" w:rsidRDefault="004447F0" w:rsidP="004447F0">
      <w:pPr>
        <w:ind w:left="357"/>
        <w:jc w:val="both"/>
        <w:rPr>
          <w:rFonts w:ascii="Times New Roman" w:hAnsi="Times New Roman"/>
          <w:sz w:val="28"/>
          <w:szCs w:val="28"/>
        </w:rPr>
      </w:pPr>
    </w:p>
    <w:p w:rsidR="004447F0" w:rsidRPr="00FA7A04" w:rsidRDefault="004447F0" w:rsidP="004447F0">
      <w:pPr>
        <w:ind w:left="357"/>
        <w:jc w:val="both"/>
        <w:rPr>
          <w:rFonts w:ascii="Times New Roman" w:hAnsi="Times New Roman"/>
          <w:sz w:val="28"/>
          <w:szCs w:val="28"/>
        </w:rPr>
      </w:pPr>
      <w:r w:rsidRPr="00FA7A0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Вавиловского</w:t>
      </w:r>
      <w:r w:rsidRPr="00FA7A04">
        <w:rPr>
          <w:rFonts w:ascii="Times New Roman" w:hAnsi="Times New Roman"/>
          <w:sz w:val="28"/>
          <w:szCs w:val="28"/>
        </w:rPr>
        <w:t xml:space="preserve"> </w:t>
      </w:r>
    </w:p>
    <w:p w:rsidR="004447F0" w:rsidRDefault="004447F0" w:rsidP="004447F0">
      <w:pPr>
        <w:ind w:left="357"/>
        <w:jc w:val="both"/>
        <w:rPr>
          <w:rFonts w:ascii="Times New Roman" w:hAnsi="Times New Roman"/>
          <w:sz w:val="28"/>
          <w:szCs w:val="28"/>
        </w:rPr>
      </w:pPr>
      <w:r w:rsidRPr="00FA7A04">
        <w:rPr>
          <w:rFonts w:ascii="Times New Roman" w:hAnsi="Times New Roman"/>
          <w:sz w:val="28"/>
          <w:szCs w:val="28"/>
        </w:rPr>
        <w:t xml:space="preserve"> сельского поселения                                   </w:t>
      </w:r>
      <w:r>
        <w:rPr>
          <w:rFonts w:ascii="Times New Roman" w:hAnsi="Times New Roman"/>
          <w:sz w:val="28"/>
          <w:szCs w:val="28"/>
        </w:rPr>
        <w:t>А.В.Батурин</w:t>
      </w:r>
    </w:p>
    <w:p w:rsidR="004447F0" w:rsidRDefault="004447F0" w:rsidP="004447F0">
      <w:pPr>
        <w:ind w:left="357"/>
        <w:jc w:val="both"/>
        <w:rPr>
          <w:rFonts w:ascii="Times New Roman" w:hAnsi="Times New Roman"/>
          <w:sz w:val="28"/>
          <w:szCs w:val="28"/>
        </w:rPr>
      </w:pPr>
    </w:p>
    <w:p w:rsidR="004447F0" w:rsidRDefault="004447F0" w:rsidP="004447F0">
      <w:pPr>
        <w:ind w:left="357"/>
        <w:jc w:val="both"/>
        <w:rPr>
          <w:rFonts w:ascii="Times New Roman" w:hAnsi="Times New Roman"/>
          <w:sz w:val="28"/>
          <w:szCs w:val="28"/>
        </w:rPr>
      </w:pPr>
    </w:p>
    <w:p w:rsidR="004447F0" w:rsidRDefault="004447F0" w:rsidP="004447F0">
      <w:pPr>
        <w:ind w:left="357"/>
        <w:jc w:val="both"/>
        <w:rPr>
          <w:rFonts w:ascii="Times New Roman" w:hAnsi="Times New Roman"/>
          <w:sz w:val="28"/>
          <w:szCs w:val="28"/>
        </w:rPr>
      </w:pPr>
    </w:p>
    <w:p w:rsidR="004447F0" w:rsidRDefault="004447F0" w:rsidP="004447F0">
      <w:pPr>
        <w:ind w:left="357"/>
        <w:jc w:val="both"/>
        <w:rPr>
          <w:rFonts w:ascii="Times New Roman" w:hAnsi="Times New Roman"/>
          <w:sz w:val="28"/>
          <w:szCs w:val="28"/>
        </w:rPr>
      </w:pPr>
    </w:p>
    <w:p w:rsidR="004447F0" w:rsidRDefault="004447F0" w:rsidP="004447F0">
      <w:pPr>
        <w:ind w:left="357"/>
        <w:jc w:val="both"/>
        <w:rPr>
          <w:rFonts w:ascii="Times New Roman" w:hAnsi="Times New Roman"/>
          <w:sz w:val="28"/>
          <w:szCs w:val="28"/>
        </w:rPr>
      </w:pPr>
    </w:p>
    <w:p w:rsidR="004447F0" w:rsidRDefault="004447F0" w:rsidP="004447F0">
      <w:pPr>
        <w:ind w:left="357"/>
        <w:jc w:val="both"/>
        <w:rPr>
          <w:rFonts w:ascii="Times New Roman" w:hAnsi="Times New Roman"/>
          <w:sz w:val="28"/>
          <w:szCs w:val="28"/>
        </w:rPr>
      </w:pPr>
    </w:p>
    <w:p w:rsidR="004447F0" w:rsidRDefault="004447F0" w:rsidP="004447F0">
      <w:pPr>
        <w:pStyle w:val="2"/>
        <w:shd w:val="clear" w:color="auto" w:fill="auto"/>
        <w:ind w:firstLine="0"/>
        <w:rPr>
          <w:rStyle w:val="20"/>
          <w:rFonts w:ascii="Times New Roman" w:hAnsi="Times New Roman" w:cs="Times New Roman"/>
          <w:b/>
          <w:color w:val="000000"/>
        </w:rPr>
      </w:pPr>
    </w:p>
    <w:p w:rsidR="00741912" w:rsidRDefault="003F5ED6" w:rsidP="00741912">
      <w:pPr>
        <w:pStyle w:val="2"/>
        <w:shd w:val="clear" w:color="auto" w:fill="auto"/>
        <w:ind w:firstLine="0"/>
        <w:jc w:val="center"/>
        <w:rPr>
          <w:rStyle w:val="20"/>
          <w:rFonts w:ascii="Times New Roman" w:hAnsi="Times New Roman" w:cs="Times New Roman"/>
          <w:b/>
          <w:color w:val="000000"/>
        </w:rPr>
      </w:pPr>
      <w:r w:rsidRPr="001D1512">
        <w:rPr>
          <w:rStyle w:val="20"/>
          <w:rFonts w:ascii="Times New Roman" w:hAnsi="Times New Roman" w:cs="Times New Roman"/>
          <w:b/>
          <w:color w:val="000000"/>
        </w:rPr>
        <w:lastRenderedPageBreak/>
        <w:t xml:space="preserve">Типовой  регламент </w:t>
      </w:r>
    </w:p>
    <w:p w:rsidR="00741912" w:rsidRDefault="00741912" w:rsidP="00741912">
      <w:pPr>
        <w:pStyle w:val="2"/>
        <w:shd w:val="clear" w:color="auto" w:fill="auto"/>
        <w:ind w:firstLine="0"/>
        <w:jc w:val="center"/>
        <w:rPr>
          <w:rStyle w:val="20"/>
          <w:rFonts w:ascii="Times New Roman" w:hAnsi="Times New Roman" w:cs="Times New Roman"/>
          <w:b/>
          <w:color w:val="000000"/>
        </w:rPr>
      </w:pPr>
    </w:p>
    <w:p w:rsidR="00741912" w:rsidRDefault="00741912" w:rsidP="00741912">
      <w:pPr>
        <w:pStyle w:val="2"/>
        <w:shd w:val="clear" w:color="auto" w:fill="auto"/>
        <w:ind w:firstLine="0"/>
        <w:jc w:val="center"/>
        <w:rPr>
          <w:rStyle w:val="20"/>
          <w:rFonts w:ascii="Times New Roman" w:hAnsi="Times New Roman" w:cs="Times New Roman"/>
          <w:color w:val="000000"/>
        </w:rPr>
      </w:pPr>
      <w:r w:rsidRPr="001D1512">
        <w:rPr>
          <w:rStyle w:val="20"/>
          <w:rFonts w:ascii="Times New Roman" w:hAnsi="Times New Roman" w:cs="Times New Roman"/>
          <w:b/>
          <w:color w:val="000000"/>
        </w:rPr>
        <w:t>П</w:t>
      </w:r>
      <w:r w:rsidR="003F5ED6" w:rsidRPr="001D1512">
        <w:rPr>
          <w:rStyle w:val="20"/>
          <w:rFonts w:ascii="Times New Roman" w:hAnsi="Times New Roman" w:cs="Times New Roman"/>
          <w:b/>
          <w:color w:val="000000"/>
        </w:rPr>
        <w:t>редоставления</w:t>
      </w:r>
      <w:r>
        <w:rPr>
          <w:rStyle w:val="20"/>
          <w:rFonts w:ascii="Times New Roman" w:hAnsi="Times New Roman" w:cs="Times New Roman"/>
          <w:b/>
          <w:color w:val="000000"/>
        </w:rPr>
        <w:t xml:space="preserve"> </w:t>
      </w:r>
      <w:r w:rsidR="003F5ED6" w:rsidRPr="001D1512">
        <w:rPr>
          <w:rStyle w:val="20"/>
          <w:rFonts w:ascii="Times New Roman" w:hAnsi="Times New Roman" w:cs="Times New Roman"/>
          <w:b/>
          <w:color w:val="000000"/>
        </w:rPr>
        <w:t>муниципальной</w:t>
      </w:r>
      <w:r w:rsidR="003F5ED6" w:rsidRPr="001D1512">
        <w:rPr>
          <w:rStyle w:val="20"/>
          <w:rFonts w:ascii="Times New Roman" w:hAnsi="Times New Roman" w:cs="Times New Roman"/>
          <w:b/>
          <w:bCs/>
          <w:color w:val="000000"/>
        </w:rPr>
        <w:t xml:space="preserve"> </w:t>
      </w:r>
      <w:r w:rsidR="003F5ED6" w:rsidRPr="001D1512">
        <w:rPr>
          <w:rStyle w:val="20"/>
          <w:rFonts w:ascii="Times New Roman" w:hAnsi="Times New Roman" w:cs="Times New Roman"/>
          <w:b/>
          <w:color w:val="000000"/>
        </w:rPr>
        <w:t>услуги «Направление уведомления о</w:t>
      </w:r>
      <w:r w:rsidR="003F5ED6" w:rsidRPr="001D1512">
        <w:rPr>
          <w:rStyle w:val="20"/>
          <w:rFonts w:ascii="Times New Roman" w:hAnsi="Times New Roman" w:cs="Times New Roman"/>
          <w:b/>
          <w:color w:val="000000"/>
        </w:rPr>
        <w:br/>
        <w:t>планируемом сносе объекта капитального строительства и уведомления о</w:t>
      </w:r>
      <w:r w:rsidR="003F5ED6" w:rsidRPr="001D1512">
        <w:rPr>
          <w:rStyle w:val="20"/>
          <w:rFonts w:ascii="Times New Roman" w:hAnsi="Times New Roman" w:cs="Times New Roman"/>
          <w:b/>
          <w:color w:val="000000"/>
        </w:rPr>
        <w:br/>
        <w:t>завершении сноса объекта капитального строительства» на территории</w:t>
      </w:r>
      <w:r w:rsidR="008845E1" w:rsidRPr="001D1512">
        <w:rPr>
          <w:rStyle w:val="20"/>
          <w:rFonts w:ascii="Times New Roman" w:hAnsi="Times New Roman" w:cs="Times New Roman"/>
          <w:b/>
          <w:color w:val="000000"/>
        </w:rPr>
        <w:t xml:space="preserve"> МКУ «Администрации Вавиловского сельского поселения»</w:t>
      </w:r>
      <w:r w:rsidR="003F5ED6" w:rsidRPr="001D1512">
        <w:rPr>
          <w:rStyle w:val="20"/>
          <w:rFonts w:ascii="Times New Roman" w:hAnsi="Times New Roman" w:cs="Times New Roman"/>
          <w:b/>
          <w:color w:val="000000"/>
        </w:rPr>
        <w:br/>
      </w:r>
    </w:p>
    <w:p w:rsidR="003F5ED6" w:rsidRPr="001D1512" w:rsidRDefault="003F5ED6" w:rsidP="00741912">
      <w:pPr>
        <w:pStyle w:val="2"/>
        <w:shd w:val="clear" w:color="auto" w:fill="auto"/>
        <w:spacing w:after="280" w:line="254" w:lineRule="auto"/>
        <w:ind w:firstLine="0"/>
        <w:jc w:val="center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Общие положения</w:t>
      </w:r>
    </w:p>
    <w:p w:rsidR="00741912" w:rsidRDefault="003F5ED6">
      <w:pPr>
        <w:pStyle w:val="a5"/>
        <w:numPr>
          <w:ilvl w:val="0"/>
          <w:numId w:val="2"/>
        </w:numPr>
        <w:shd w:val="clear" w:color="auto" w:fill="auto"/>
        <w:tabs>
          <w:tab w:val="left" w:pos="1436"/>
        </w:tabs>
        <w:ind w:firstLine="720"/>
        <w:jc w:val="both"/>
      </w:pPr>
      <w:r w:rsidRPr="001D1512">
        <w:rPr>
          <w:color w:val="000000"/>
        </w:rPr>
        <w:t xml:space="preserve">Административный регламент предоставления государственной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разработан в целях повышения качества и доступности предоставления государственной услуги, определяет стандарт, сроки и последовательность действий (административных процедур) при осуществлении полномочий </w:t>
      </w:r>
      <w:r w:rsidR="00741912">
        <w:t xml:space="preserve">на территории </w:t>
      </w:r>
      <w:r w:rsidR="00741912">
        <w:rPr>
          <w:rStyle w:val="20"/>
          <w:b/>
          <w:sz w:val="26"/>
          <w:szCs w:val="26"/>
        </w:rPr>
        <w:t xml:space="preserve">МКУ «Администрации Вавиловского сельского поселения» Бакчарского района Томской области </w:t>
      </w:r>
      <w:r w:rsidR="00741912">
        <w:t>(далее - административный регламент).</w:t>
      </w:r>
    </w:p>
    <w:p w:rsidR="003F5ED6" w:rsidRPr="001D1512" w:rsidRDefault="003F5ED6">
      <w:pPr>
        <w:pStyle w:val="a5"/>
        <w:numPr>
          <w:ilvl w:val="0"/>
          <w:numId w:val="2"/>
        </w:numPr>
        <w:shd w:val="clear" w:color="auto" w:fill="auto"/>
        <w:tabs>
          <w:tab w:val="left" w:pos="1436"/>
        </w:tabs>
        <w:ind w:firstLine="720"/>
        <w:jc w:val="both"/>
      </w:pPr>
      <w:r w:rsidRPr="001D1512">
        <w:rPr>
          <w:color w:val="000000"/>
        </w:rPr>
        <w:tab/>
        <w:t>Настоящий Административный регламент регулирует отношения,</w:t>
      </w:r>
    </w:p>
    <w:p w:rsidR="003F5ED6" w:rsidRPr="001D1512" w:rsidRDefault="003F5ED6">
      <w:pPr>
        <w:pStyle w:val="a5"/>
        <w:shd w:val="clear" w:color="auto" w:fill="auto"/>
        <w:ind w:firstLine="0"/>
      </w:pPr>
      <w:r w:rsidRPr="001D1512">
        <w:rPr>
          <w:color w:val="000000"/>
        </w:rPr>
        <w:t>возникающие при оказании следующих подуслуг: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1. Направление уведомления о сносе объекта капитального строительства;</w:t>
      </w:r>
    </w:p>
    <w:p w:rsidR="003F5ED6" w:rsidRPr="001D1512" w:rsidRDefault="003F5ED6">
      <w:pPr>
        <w:pStyle w:val="a5"/>
        <w:numPr>
          <w:ilvl w:val="0"/>
          <w:numId w:val="3"/>
        </w:numPr>
        <w:shd w:val="clear" w:color="auto" w:fill="auto"/>
        <w:tabs>
          <w:tab w:val="left" w:pos="1096"/>
        </w:tabs>
        <w:ind w:firstLine="720"/>
        <w:jc w:val="both"/>
      </w:pPr>
      <w:r w:rsidRPr="001D1512">
        <w:rPr>
          <w:color w:val="000000"/>
        </w:rPr>
        <w:t>Направление уведомления о завершении сноса объекта капитального строительства.</w:t>
      </w:r>
    </w:p>
    <w:p w:rsidR="003F5ED6" w:rsidRPr="001D1512" w:rsidRDefault="003F5ED6">
      <w:pPr>
        <w:pStyle w:val="a5"/>
        <w:numPr>
          <w:ilvl w:val="0"/>
          <w:numId w:val="2"/>
        </w:numPr>
        <w:shd w:val="clear" w:color="auto" w:fill="auto"/>
        <w:tabs>
          <w:tab w:val="left" w:pos="1435"/>
        </w:tabs>
        <w:ind w:firstLine="720"/>
        <w:jc w:val="both"/>
      </w:pPr>
      <w:r w:rsidRPr="001D1512">
        <w:rPr>
          <w:color w:val="000000"/>
        </w:rPr>
        <w:t>Заявителями на получение государственной услуги являются физические лица, юридические лица, индивидуальные предприниматели, являющиеся застройщиками (далее - Заявитель).</w:t>
      </w:r>
    </w:p>
    <w:p w:rsidR="003F5ED6" w:rsidRPr="001D1512" w:rsidRDefault="003F5ED6">
      <w:pPr>
        <w:pStyle w:val="a5"/>
        <w:numPr>
          <w:ilvl w:val="0"/>
          <w:numId w:val="2"/>
        </w:numPr>
        <w:shd w:val="clear" w:color="auto" w:fill="auto"/>
        <w:tabs>
          <w:tab w:val="left" w:pos="1435"/>
        </w:tabs>
        <w:ind w:firstLine="720"/>
        <w:jc w:val="both"/>
      </w:pPr>
      <w:r w:rsidRPr="001D1512">
        <w:rPr>
          <w:color w:val="000000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3F5ED6" w:rsidRPr="001D1512" w:rsidRDefault="003F5ED6">
      <w:pPr>
        <w:pStyle w:val="a5"/>
        <w:numPr>
          <w:ilvl w:val="0"/>
          <w:numId w:val="2"/>
        </w:numPr>
        <w:shd w:val="clear" w:color="auto" w:fill="auto"/>
        <w:tabs>
          <w:tab w:val="left" w:pos="1435"/>
        </w:tabs>
        <w:ind w:firstLine="720"/>
        <w:jc w:val="both"/>
      </w:pPr>
      <w:r w:rsidRPr="001D1512">
        <w:rPr>
          <w:color w:val="000000"/>
        </w:rPr>
        <w:t>Информирование о порядке предоставления государственной (муниципальной) услуги осуществляется:</w:t>
      </w:r>
    </w:p>
    <w:p w:rsidR="003F5ED6" w:rsidRPr="001D1512" w:rsidRDefault="003F5ED6">
      <w:pPr>
        <w:pStyle w:val="a5"/>
        <w:numPr>
          <w:ilvl w:val="0"/>
          <w:numId w:val="4"/>
        </w:numPr>
        <w:shd w:val="clear" w:color="auto" w:fill="auto"/>
        <w:tabs>
          <w:tab w:val="left" w:pos="1120"/>
        </w:tabs>
        <w:ind w:firstLine="720"/>
        <w:jc w:val="both"/>
      </w:pPr>
      <w:r w:rsidRPr="001D1512">
        <w:rPr>
          <w:color w:val="000000"/>
        </w:rPr>
        <w:t xml:space="preserve">непосредственно при личном приеме заявителя в </w:t>
      </w:r>
      <w:r w:rsidRPr="001D1512">
        <w:rPr>
          <w:i/>
          <w:iCs/>
          <w:color w:val="000000"/>
        </w:rPr>
        <w:t>(</w:t>
      </w:r>
      <w:r w:rsidR="008845E1" w:rsidRPr="001D1512">
        <w:rPr>
          <w:rStyle w:val="20"/>
          <w:rFonts w:ascii="Times New Roman" w:hAnsi="Times New Roman" w:cs="Times New Roman"/>
          <w:color w:val="000000"/>
        </w:rPr>
        <w:t>МКУ «Администрации Вавиловского сельского поселения»</w:t>
      </w:r>
      <w:r w:rsidR="00741912">
        <w:rPr>
          <w:rStyle w:val="20"/>
          <w:rFonts w:ascii="Times New Roman" w:hAnsi="Times New Roman" w:cs="Times New Roman"/>
          <w:color w:val="000000"/>
        </w:rPr>
        <w:t xml:space="preserve"> </w:t>
      </w:r>
      <w:r w:rsidRPr="001D1512">
        <w:rPr>
          <w:color w:val="000000"/>
        </w:rPr>
        <w:t>(далее</w:t>
      </w:r>
      <w:r w:rsidR="00741912">
        <w:rPr>
          <w:color w:val="000000"/>
        </w:rPr>
        <w:t xml:space="preserve"> </w:t>
      </w:r>
      <w:r w:rsidRPr="001D1512">
        <w:rPr>
          <w:color w:val="000000"/>
        </w:rPr>
        <w:t>-</w:t>
      </w:r>
      <w:r w:rsidR="00741912">
        <w:rPr>
          <w:color w:val="000000"/>
        </w:rPr>
        <w:t xml:space="preserve"> </w:t>
      </w:r>
      <w:r w:rsidRPr="001D1512">
        <w:rPr>
          <w:color w:val="000000"/>
        </w:rPr>
        <w:t>Уполномоченный орган);</w:t>
      </w:r>
    </w:p>
    <w:p w:rsidR="003F5ED6" w:rsidRPr="001D1512" w:rsidRDefault="003F5ED6">
      <w:pPr>
        <w:pStyle w:val="a5"/>
        <w:numPr>
          <w:ilvl w:val="0"/>
          <w:numId w:val="4"/>
        </w:numPr>
        <w:shd w:val="clear" w:color="auto" w:fill="auto"/>
        <w:tabs>
          <w:tab w:val="left" w:pos="1129"/>
        </w:tabs>
        <w:ind w:firstLine="720"/>
        <w:jc w:val="both"/>
      </w:pPr>
      <w:r w:rsidRPr="001D1512">
        <w:rPr>
          <w:color w:val="000000"/>
        </w:rPr>
        <w:t>по телефону Уполномоченном органе или многофункциональном центре;</w:t>
      </w:r>
    </w:p>
    <w:p w:rsidR="003F5ED6" w:rsidRPr="001D1512" w:rsidRDefault="003F5ED6">
      <w:pPr>
        <w:pStyle w:val="a5"/>
        <w:numPr>
          <w:ilvl w:val="0"/>
          <w:numId w:val="4"/>
        </w:numPr>
        <w:shd w:val="clear" w:color="auto" w:fill="auto"/>
        <w:tabs>
          <w:tab w:val="left" w:pos="1110"/>
        </w:tabs>
        <w:ind w:firstLine="720"/>
        <w:jc w:val="both"/>
      </w:pPr>
      <w:r w:rsidRPr="001D1512">
        <w:rPr>
          <w:color w:val="000000"/>
        </w:rPr>
        <w:t>письменно, в том числе посредством электронной почты, факсимильной связи;</w:t>
      </w:r>
    </w:p>
    <w:p w:rsidR="003F5ED6" w:rsidRPr="001D1512" w:rsidRDefault="003F5ED6">
      <w:pPr>
        <w:pStyle w:val="a5"/>
        <w:numPr>
          <w:ilvl w:val="0"/>
          <w:numId w:val="4"/>
        </w:numPr>
        <w:shd w:val="clear" w:color="auto" w:fill="auto"/>
        <w:tabs>
          <w:tab w:val="left" w:pos="1129"/>
        </w:tabs>
        <w:ind w:firstLine="720"/>
        <w:jc w:val="both"/>
      </w:pPr>
      <w:r w:rsidRPr="001D1512">
        <w:rPr>
          <w:color w:val="000000"/>
        </w:rPr>
        <w:t>посредством размещения в открытой и доступной форме информации: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Pr="001D1512">
        <w:rPr>
          <w:color w:val="000000"/>
          <w:lang w:eastAsia="en-US"/>
        </w:rPr>
        <w:t>(</w:t>
      </w:r>
      <w:hyperlink r:id="rId11" w:history="1">
        <w:r w:rsidRPr="001D1512">
          <w:rPr>
            <w:color w:val="000000"/>
            <w:lang w:val="en-US" w:eastAsia="en-US"/>
          </w:rPr>
          <w:t>https</w:t>
        </w:r>
        <w:r w:rsidRPr="001D1512">
          <w:rPr>
            <w:color w:val="000000"/>
            <w:lang w:eastAsia="en-US"/>
          </w:rPr>
          <w:t>://</w:t>
        </w:r>
        <w:r w:rsidRPr="001D1512">
          <w:rPr>
            <w:color w:val="000000"/>
            <w:lang w:val="en-US" w:eastAsia="en-US"/>
          </w:rPr>
          <w:t>www</w:t>
        </w:r>
        <w:r w:rsidRPr="001D1512">
          <w:rPr>
            <w:color w:val="000000"/>
            <w:lang w:eastAsia="en-US"/>
          </w:rPr>
          <w:t>.</w:t>
        </w:r>
        <w:r w:rsidRPr="001D1512">
          <w:rPr>
            <w:color w:val="000000"/>
            <w:lang w:val="en-US" w:eastAsia="en-US"/>
          </w:rPr>
          <w:t>gosuslugi</w:t>
        </w:r>
        <w:r w:rsidRPr="001D1512">
          <w:rPr>
            <w:color w:val="000000"/>
            <w:lang w:eastAsia="en-US"/>
          </w:rPr>
          <w:t>.</w:t>
        </w:r>
        <w:r w:rsidRPr="001D1512">
          <w:rPr>
            <w:color w:val="000000"/>
            <w:lang w:val="en-US" w:eastAsia="en-US"/>
          </w:rPr>
          <w:t>ru</w:t>
        </w:r>
        <w:r w:rsidRPr="001D1512">
          <w:rPr>
            <w:color w:val="000000"/>
            <w:lang w:eastAsia="en-US"/>
          </w:rPr>
          <w:t>/</w:t>
        </w:r>
      </w:hyperlink>
      <w:r w:rsidRPr="001D1512">
        <w:rPr>
          <w:color w:val="000000"/>
          <w:lang w:eastAsia="en-US"/>
        </w:rPr>
        <w:t xml:space="preserve">) </w:t>
      </w:r>
      <w:r w:rsidRPr="001D1512">
        <w:rPr>
          <w:color w:val="000000"/>
        </w:rPr>
        <w:t>(далее - ЕПГУ, Единый портал);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- региональный портал);</w:t>
      </w:r>
    </w:p>
    <w:p w:rsidR="00741912" w:rsidRPr="00C47639" w:rsidRDefault="003F5ED6" w:rsidP="0074191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1912">
        <w:rPr>
          <w:rFonts w:hint="eastAsia"/>
        </w:rPr>
        <w:t>на</w:t>
      </w:r>
      <w:r w:rsidRPr="00741912">
        <w:t xml:space="preserve"> </w:t>
      </w:r>
      <w:r w:rsidRPr="00741912">
        <w:rPr>
          <w:rFonts w:hint="eastAsia"/>
        </w:rPr>
        <w:t>официальном</w:t>
      </w:r>
      <w:r w:rsidRPr="00741912">
        <w:t xml:space="preserve"> </w:t>
      </w:r>
      <w:r w:rsidRPr="00741912">
        <w:rPr>
          <w:rFonts w:hint="eastAsia"/>
        </w:rPr>
        <w:t>сайте</w:t>
      </w:r>
      <w:r w:rsidRPr="00741912">
        <w:t xml:space="preserve"> </w:t>
      </w:r>
      <w:r w:rsidR="00741912" w:rsidRPr="00741912">
        <w:rPr>
          <w:rFonts w:hint="eastAsia"/>
        </w:rPr>
        <w:t>Администрации</w:t>
      </w:r>
      <w:r w:rsidR="00741912" w:rsidRPr="00741912">
        <w:t xml:space="preserve"> </w:t>
      </w:r>
      <w:r w:rsidR="00741912" w:rsidRPr="00741912">
        <w:rPr>
          <w:rFonts w:hint="eastAsia"/>
        </w:rPr>
        <w:t>Вавиловского</w:t>
      </w:r>
      <w:r w:rsidR="00741912" w:rsidRPr="00741912">
        <w:t xml:space="preserve"> </w:t>
      </w:r>
      <w:r w:rsidR="00741912" w:rsidRPr="00741912">
        <w:rPr>
          <w:rFonts w:hint="eastAsia"/>
        </w:rPr>
        <w:t>сельского</w:t>
      </w:r>
      <w:r w:rsidR="00741912" w:rsidRPr="00741912">
        <w:t xml:space="preserve"> </w:t>
      </w:r>
      <w:r w:rsidR="00741912" w:rsidRPr="00741912">
        <w:rPr>
          <w:rFonts w:hint="eastAsia"/>
        </w:rPr>
        <w:t>поселения</w:t>
      </w:r>
      <w:r w:rsidR="00741912" w:rsidRPr="00741912">
        <w:t xml:space="preserve">: </w:t>
      </w:r>
      <w:r w:rsidR="00774953" w:rsidRPr="008C2E37">
        <w:rPr>
          <w:lang w:val="en-US"/>
        </w:rPr>
        <w:t>https</w:t>
      </w:r>
      <w:r w:rsidR="00774953" w:rsidRPr="008C2E37">
        <w:t>://</w:t>
      </w:r>
      <w:r w:rsidR="00774953" w:rsidRPr="000D4EC9">
        <w:t>vavilovka.ru</w:t>
      </w:r>
      <w:r w:rsidR="00774953" w:rsidRPr="00F91E16">
        <w:rPr>
          <w:rFonts w:ascii="Times New Roman" w:hAnsi="Times New Roman"/>
        </w:rPr>
        <w:t xml:space="preserve"> </w:t>
      </w:r>
    </w:p>
    <w:p w:rsidR="003F5ED6" w:rsidRPr="001D1512" w:rsidRDefault="003F5ED6">
      <w:pPr>
        <w:pStyle w:val="a5"/>
        <w:numPr>
          <w:ilvl w:val="0"/>
          <w:numId w:val="4"/>
        </w:numPr>
        <w:shd w:val="clear" w:color="auto" w:fill="auto"/>
        <w:tabs>
          <w:tab w:val="left" w:pos="1205"/>
        </w:tabs>
        <w:ind w:firstLine="740"/>
        <w:jc w:val="both"/>
      </w:pPr>
      <w:r w:rsidRPr="001D1512">
        <w:rPr>
          <w:color w:val="000000"/>
        </w:rPr>
        <w:lastRenderedPageBreak/>
        <w:t xml:space="preserve">посредством размещения информации на информационных стендах </w:t>
      </w:r>
      <w:r w:rsidR="00741912" w:rsidRPr="00741912">
        <w:rPr>
          <w:color w:val="000000"/>
        </w:rPr>
        <w:t>Администрации Вавиловского сельского поселения</w:t>
      </w:r>
      <w:r w:rsidRPr="001D1512">
        <w:rPr>
          <w:color w:val="000000"/>
        </w:rPr>
        <w:t>.</w:t>
      </w:r>
    </w:p>
    <w:p w:rsidR="003F5ED6" w:rsidRPr="001D1512" w:rsidRDefault="003F5ED6">
      <w:pPr>
        <w:pStyle w:val="a5"/>
        <w:numPr>
          <w:ilvl w:val="0"/>
          <w:numId w:val="2"/>
        </w:numPr>
        <w:shd w:val="clear" w:color="auto" w:fill="auto"/>
        <w:tabs>
          <w:tab w:val="left" w:pos="1362"/>
        </w:tabs>
        <w:ind w:firstLine="740"/>
        <w:jc w:val="both"/>
      </w:pPr>
      <w:r w:rsidRPr="001D1512">
        <w:rPr>
          <w:color w:val="000000"/>
        </w:rPr>
        <w:t>Информирование осуществляется по вопросам, касающимся:</w:t>
      </w:r>
    </w:p>
    <w:p w:rsidR="003F5ED6" w:rsidRPr="001D1512" w:rsidRDefault="003F5ED6">
      <w:pPr>
        <w:pStyle w:val="a5"/>
        <w:shd w:val="clear" w:color="auto" w:fill="auto"/>
        <w:ind w:firstLine="740"/>
        <w:jc w:val="both"/>
      </w:pPr>
      <w:r w:rsidRPr="001D1512">
        <w:rPr>
          <w:color w:val="000000"/>
        </w:rPr>
        <w:t>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(далее - уведомление о сносе, уведомление о завершении сноса соответственно);</w:t>
      </w:r>
    </w:p>
    <w:p w:rsidR="003F5ED6" w:rsidRPr="001D1512" w:rsidRDefault="00741912">
      <w:pPr>
        <w:pStyle w:val="a5"/>
        <w:shd w:val="clear" w:color="auto" w:fill="auto"/>
        <w:ind w:firstLine="740"/>
        <w:jc w:val="both"/>
      </w:pPr>
      <w:r>
        <w:rPr>
          <w:color w:val="000000"/>
        </w:rPr>
        <w:t>адреса</w:t>
      </w:r>
      <w:r w:rsidR="003F5ED6" w:rsidRPr="001D1512">
        <w:rPr>
          <w:color w:val="000000"/>
        </w:rPr>
        <w:t xml:space="preserve"> </w:t>
      </w:r>
      <w:r w:rsidRPr="00741912">
        <w:rPr>
          <w:color w:val="000000"/>
        </w:rPr>
        <w:t>Администрации Вавиловского сельского поселения</w:t>
      </w:r>
      <w:r w:rsidR="003F5ED6" w:rsidRPr="001D1512">
        <w:rPr>
          <w:color w:val="000000"/>
        </w:rPr>
        <w:t>, обращение в которые необходимо для предоставления государственной услуги;</w:t>
      </w:r>
    </w:p>
    <w:p w:rsidR="003F5ED6" w:rsidRPr="001D1512" w:rsidRDefault="003F5ED6">
      <w:pPr>
        <w:pStyle w:val="a5"/>
        <w:shd w:val="clear" w:color="auto" w:fill="auto"/>
        <w:ind w:firstLine="740"/>
        <w:jc w:val="both"/>
      </w:pPr>
      <w:r w:rsidRPr="001D1512">
        <w:rPr>
          <w:color w:val="000000"/>
        </w:rPr>
        <w:t xml:space="preserve">справочной информации о работе </w:t>
      </w:r>
      <w:r w:rsidR="00741912" w:rsidRPr="00741912">
        <w:rPr>
          <w:color w:val="000000"/>
        </w:rPr>
        <w:t>Администрации Вавиловского сельского поселения</w:t>
      </w:r>
      <w:r w:rsidRPr="001D1512">
        <w:rPr>
          <w:color w:val="000000"/>
        </w:rPr>
        <w:t>;</w:t>
      </w:r>
    </w:p>
    <w:p w:rsidR="003F5ED6" w:rsidRPr="001D1512" w:rsidRDefault="003F5ED6" w:rsidP="008845E1">
      <w:pPr>
        <w:pStyle w:val="a5"/>
        <w:shd w:val="clear" w:color="auto" w:fill="auto"/>
        <w:tabs>
          <w:tab w:val="left" w:pos="2631"/>
        </w:tabs>
        <w:ind w:firstLine="740"/>
        <w:jc w:val="both"/>
      </w:pPr>
      <w:r w:rsidRPr="001D1512">
        <w:rPr>
          <w:color w:val="000000"/>
        </w:rPr>
        <w:t>документов,</w:t>
      </w:r>
      <w:r w:rsidRPr="001D1512">
        <w:rPr>
          <w:color w:val="000000"/>
        </w:rPr>
        <w:tab/>
        <w:t>необходимых для предоставления государственной</w:t>
      </w:r>
      <w:r w:rsidR="008845E1" w:rsidRPr="001D1512">
        <w:rPr>
          <w:color w:val="000000"/>
        </w:rPr>
        <w:t xml:space="preserve"> </w:t>
      </w:r>
      <w:r w:rsidRPr="001D1512">
        <w:rPr>
          <w:color w:val="000000"/>
        </w:rPr>
        <w:t>(муниципальной) услуги;</w:t>
      </w:r>
    </w:p>
    <w:p w:rsidR="003F5ED6" w:rsidRPr="001D1512" w:rsidRDefault="003F5ED6">
      <w:pPr>
        <w:pStyle w:val="a5"/>
        <w:shd w:val="clear" w:color="auto" w:fill="auto"/>
        <w:ind w:firstLine="740"/>
        <w:jc w:val="both"/>
      </w:pPr>
      <w:r w:rsidRPr="001D1512">
        <w:rPr>
          <w:color w:val="000000"/>
        </w:rPr>
        <w:t>порядка и сроков предоставления государственной (муниципальной) услуги;</w:t>
      </w:r>
    </w:p>
    <w:p w:rsidR="003F5ED6" w:rsidRPr="001D1512" w:rsidRDefault="003F5ED6">
      <w:pPr>
        <w:pStyle w:val="a5"/>
        <w:shd w:val="clear" w:color="auto" w:fill="auto"/>
        <w:ind w:firstLine="740"/>
        <w:jc w:val="both"/>
      </w:pPr>
      <w:r w:rsidRPr="001D1512">
        <w:rPr>
          <w:color w:val="000000"/>
        </w:rPr>
        <w:t>порядка получения сведений о ходе рассмотрения уведомления об окончании строительства и о результатах предоставления муниципальной услуги;</w:t>
      </w:r>
    </w:p>
    <w:p w:rsidR="003F5ED6" w:rsidRPr="001D1512" w:rsidRDefault="003F5ED6">
      <w:pPr>
        <w:pStyle w:val="a5"/>
        <w:shd w:val="clear" w:color="auto" w:fill="auto"/>
        <w:ind w:firstLine="740"/>
        <w:jc w:val="both"/>
      </w:pPr>
      <w:r w:rsidRPr="001D1512">
        <w:rPr>
          <w:color w:val="000000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(муниципальной) услуги.</w:t>
      </w:r>
    </w:p>
    <w:p w:rsidR="003F5ED6" w:rsidRPr="001D1512" w:rsidRDefault="003F5ED6">
      <w:pPr>
        <w:pStyle w:val="a5"/>
        <w:shd w:val="clear" w:color="auto" w:fill="auto"/>
        <w:ind w:firstLine="740"/>
        <w:jc w:val="both"/>
      </w:pPr>
      <w:r w:rsidRPr="001D1512">
        <w:rPr>
          <w:color w:val="000000"/>
        </w:rPr>
        <w:t>Получение информации по вопросам предоставления государственной (муниципальной) услуги и услуг, которые являются необходимыми и обязательными для предоставления государственной (</w:t>
      </w:r>
      <w:r w:rsidR="008845E1" w:rsidRPr="001D1512">
        <w:rPr>
          <w:color w:val="000000"/>
        </w:rPr>
        <w:t>муниципальной)</w:t>
      </w:r>
      <w:r w:rsidR="00741912" w:rsidRPr="001D1512">
        <w:rPr>
          <w:color w:val="000000"/>
        </w:rPr>
        <w:t>, у</w:t>
      </w:r>
      <w:r w:rsidRPr="001D1512">
        <w:rPr>
          <w:color w:val="000000"/>
        </w:rPr>
        <w:t>слуги осуществляется бесплатно.</w:t>
      </w:r>
    </w:p>
    <w:p w:rsidR="003F5ED6" w:rsidRPr="001D1512" w:rsidRDefault="003F5ED6">
      <w:pPr>
        <w:pStyle w:val="a5"/>
        <w:numPr>
          <w:ilvl w:val="0"/>
          <w:numId w:val="2"/>
        </w:numPr>
        <w:shd w:val="clear" w:color="auto" w:fill="auto"/>
        <w:tabs>
          <w:tab w:val="left" w:pos="1342"/>
        </w:tabs>
        <w:ind w:firstLine="740"/>
        <w:jc w:val="both"/>
      </w:pPr>
      <w:r w:rsidRPr="001D1512">
        <w:rPr>
          <w:color w:val="000000"/>
        </w:rPr>
        <w:t xml:space="preserve">При устном обращении Заявителя (лично или по телефону) должностное лицо </w:t>
      </w:r>
      <w:r w:rsidR="00741912" w:rsidRPr="00741912">
        <w:rPr>
          <w:color w:val="000000"/>
        </w:rPr>
        <w:t>Администрации Вавиловского сельского поселения</w:t>
      </w:r>
      <w:r w:rsidRPr="001D1512">
        <w:rPr>
          <w:color w:val="000000"/>
        </w:rPr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3F5ED6" w:rsidRPr="001D1512" w:rsidRDefault="003F5ED6">
      <w:pPr>
        <w:pStyle w:val="a5"/>
        <w:shd w:val="clear" w:color="auto" w:fill="auto"/>
        <w:ind w:firstLine="740"/>
        <w:jc w:val="both"/>
      </w:pPr>
      <w:r w:rsidRPr="001D1512">
        <w:rPr>
          <w:color w:val="000000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3F5ED6" w:rsidRPr="001D1512" w:rsidRDefault="003F5ED6">
      <w:pPr>
        <w:pStyle w:val="a5"/>
        <w:shd w:val="clear" w:color="auto" w:fill="auto"/>
        <w:ind w:firstLine="740"/>
        <w:jc w:val="both"/>
      </w:pPr>
      <w:r w:rsidRPr="001D1512">
        <w:rPr>
          <w:color w:val="000000"/>
        </w:rPr>
        <w:t xml:space="preserve">Если должностное лицо </w:t>
      </w:r>
      <w:r w:rsidR="00741912" w:rsidRPr="00741912">
        <w:rPr>
          <w:color w:val="000000"/>
        </w:rPr>
        <w:t>Администрации Вавиловского сельского поселения</w:t>
      </w:r>
      <w:r w:rsidR="00741912" w:rsidRPr="001D1512">
        <w:rPr>
          <w:color w:val="000000"/>
        </w:rPr>
        <w:t xml:space="preserve"> </w:t>
      </w:r>
      <w:r w:rsidRPr="001D1512">
        <w:rPr>
          <w:color w:val="000000"/>
        </w:rPr>
        <w:t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3F5ED6" w:rsidRPr="001D1512" w:rsidRDefault="003F5ED6">
      <w:pPr>
        <w:pStyle w:val="a5"/>
        <w:shd w:val="clear" w:color="auto" w:fill="auto"/>
        <w:ind w:firstLine="740"/>
        <w:jc w:val="both"/>
      </w:pPr>
      <w:r w:rsidRPr="001D1512">
        <w:rPr>
          <w:color w:val="000000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F5ED6" w:rsidRPr="001D1512" w:rsidRDefault="003F5ED6">
      <w:pPr>
        <w:pStyle w:val="a5"/>
        <w:shd w:val="clear" w:color="auto" w:fill="auto"/>
        <w:ind w:firstLine="740"/>
        <w:jc w:val="both"/>
      </w:pPr>
      <w:r w:rsidRPr="001D1512">
        <w:rPr>
          <w:color w:val="000000"/>
        </w:rPr>
        <w:t>изложить обращение в письменной форме;</w:t>
      </w:r>
    </w:p>
    <w:p w:rsidR="003F5ED6" w:rsidRPr="001D1512" w:rsidRDefault="003F5ED6">
      <w:pPr>
        <w:pStyle w:val="a5"/>
        <w:shd w:val="clear" w:color="auto" w:fill="auto"/>
        <w:ind w:firstLine="740"/>
        <w:jc w:val="both"/>
      </w:pPr>
      <w:r w:rsidRPr="001D1512">
        <w:rPr>
          <w:color w:val="000000"/>
        </w:rPr>
        <w:t>назначить другое время для консультаций.</w:t>
      </w:r>
    </w:p>
    <w:p w:rsidR="003F5ED6" w:rsidRPr="001D1512" w:rsidRDefault="003F5ED6">
      <w:pPr>
        <w:pStyle w:val="a5"/>
        <w:shd w:val="clear" w:color="auto" w:fill="auto"/>
        <w:ind w:firstLine="740"/>
        <w:jc w:val="both"/>
      </w:pPr>
      <w:r w:rsidRPr="001D1512">
        <w:rPr>
          <w:color w:val="000000"/>
        </w:rPr>
        <w:t xml:space="preserve">Должностное лицо </w:t>
      </w:r>
      <w:r w:rsidR="00741912" w:rsidRPr="00741912">
        <w:rPr>
          <w:color w:val="000000"/>
        </w:rPr>
        <w:t>Администрации Вавиловского сельского поселения</w:t>
      </w:r>
      <w:r w:rsidR="00741912" w:rsidRPr="001D1512">
        <w:rPr>
          <w:color w:val="000000"/>
        </w:rPr>
        <w:t xml:space="preserve"> </w:t>
      </w:r>
      <w:r w:rsidRPr="001D1512">
        <w:rPr>
          <w:color w:val="000000"/>
        </w:rPr>
        <w:t>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или косвенно на принимаемое решение.</w:t>
      </w:r>
    </w:p>
    <w:p w:rsidR="003F5ED6" w:rsidRPr="001D1512" w:rsidRDefault="003F5ED6">
      <w:pPr>
        <w:pStyle w:val="a5"/>
        <w:shd w:val="clear" w:color="auto" w:fill="auto"/>
        <w:ind w:firstLine="740"/>
        <w:jc w:val="both"/>
      </w:pPr>
      <w:r w:rsidRPr="001D1512">
        <w:rPr>
          <w:color w:val="000000"/>
        </w:rPr>
        <w:t xml:space="preserve">Продолжительность информирования по телефону не должна превышать 10 </w:t>
      </w:r>
      <w:r w:rsidRPr="001D1512">
        <w:rPr>
          <w:color w:val="000000"/>
        </w:rPr>
        <w:lastRenderedPageBreak/>
        <w:t>минут.</w:t>
      </w:r>
    </w:p>
    <w:p w:rsidR="003F5ED6" w:rsidRPr="001D1512" w:rsidRDefault="003F5ED6">
      <w:pPr>
        <w:pStyle w:val="a5"/>
        <w:shd w:val="clear" w:color="auto" w:fill="auto"/>
        <w:ind w:firstLine="740"/>
        <w:jc w:val="both"/>
      </w:pPr>
      <w:r w:rsidRPr="001D1512">
        <w:rPr>
          <w:color w:val="000000"/>
        </w:rPr>
        <w:t>Информирование осуществляется в соответствии с графиком приема граждан.</w:t>
      </w:r>
    </w:p>
    <w:p w:rsidR="003F5ED6" w:rsidRPr="001D1512" w:rsidRDefault="003F5ED6">
      <w:pPr>
        <w:pStyle w:val="a5"/>
        <w:numPr>
          <w:ilvl w:val="0"/>
          <w:numId w:val="2"/>
        </w:numPr>
        <w:shd w:val="clear" w:color="auto" w:fill="auto"/>
        <w:tabs>
          <w:tab w:val="left" w:pos="1334"/>
        </w:tabs>
        <w:ind w:firstLine="740"/>
        <w:jc w:val="both"/>
      </w:pPr>
      <w:r w:rsidRPr="001D1512">
        <w:rPr>
          <w:color w:val="000000"/>
        </w:rPr>
        <w:t xml:space="preserve">По письменному обращению должностное лицо </w:t>
      </w:r>
      <w:r w:rsidR="00741912" w:rsidRPr="00741912">
        <w:rPr>
          <w:color w:val="000000"/>
        </w:rPr>
        <w:t>Администрации Вавиловского сельского поселения</w:t>
      </w:r>
      <w:r w:rsidRPr="001D1512">
        <w:rPr>
          <w:color w:val="000000"/>
        </w:rPr>
        <w:t>, ответственный за предоставление государственной (муниципальной)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- Федеральный закон № 59-ФЗ).</w:t>
      </w:r>
    </w:p>
    <w:p w:rsidR="003F5ED6" w:rsidRPr="001D1512" w:rsidRDefault="003F5ED6">
      <w:pPr>
        <w:pStyle w:val="a5"/>
        <w:numPr>
          <w:ilvl w:val="0"/>
          <w:numId w:val="2"/>
        </w:numPr>
        <w:shd w:val="clear" w:color="auto" w:fill="auto"/>
        <w:tabs>
          <w:tab w:val="left" w:pos="1334"/>
        </w:tabs>
        <w:ind w:firstLine="740"/>
        <w:jc w:val="both"/>
      </w:pPr>
      <w:r w:rsidRPr="001D1512">
        <w:rPr>
          <w:color w:val="000000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3F5ED6" w:rsidRPr="001D1512" w:rsidRDefault="003F5ED6">
      <w:pPr>
        <w:pStyle w:val="a5"/>
        <w:shd w:val="clear" w:color="auto" w:fill="auto"/>
        <w:ind w:firstLine="740"/>
        <w:jc w:val="both"/>
      </w:pPr>
      <w:r w:rsidRPr="001D1512">
        <w:rPr>
          <w:color w:val="000000"/>
        </w:rPr>
        <w:t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F5ED6" w:rsidRPr="001D1512" w:rsidRDefault="003F5ED6">
      <w:pPr>
        <w:pStyle w:val="a5"/>
        <w:numPr>
          <w:ilvl w:val="0"/>
          <w:numId w:val="2"/>
        </w:numPr>
        <w:shd w:val="clear" w:color="auto" w:fill="auto"/>
        <w:tabs>
          <w:tab w:val="left" w:pos="1334"/>
        </w:tabs>
        <w:ind w:firstLine="740"/>
        <w:jc w:val="both"/>
      </w:pPr>
      <w:r w:rsidRPr="001D1512">
        <w:rPr>
          <w:color w:val="000000"/>
        </w:rPr>
        <w:t xml:space="preserve">На официальном сайте </w:t>
      </w:r>
      <w:r w:rsidR="00741912" w:rsidRPr="00741912">
        <w:rPr>
          <w:color w:val="000000"/>
        </w:rPr>
        <w:t>Администрации Вавиловского сельского поселения</w:t>
      </w:r>
      <w:r w:rsidRPr="001D1512">
        <w:rPr>
          <w:color w:val="000000"/>
        </w:rPr>
        <w:t>, на стендах в местах предоставления государственной (муниципальной) услуги размещается следующая справочная информация:</w:t>
      </w:r>
    </w:p>
    <w:p w:rsidR="003F5ED6" w:rsidRPr="001D1512" w:rsidRDefault="003F5ED6">
      <w:pPr>
        <w:pStyle w:val="a5"/>
        <w:shd w:val="clear" w:color="auto" w:fill="auto"/>
        <w:ind w:firstLine="740"/>
        <w:jc w:val="both"/>
      </w:pPr>
      <w:r w:rsidRPr="001D1512">
        <w:rPr>
          <w:color w:val="000000"/>
        </w:rPr>
        <w:t xml:space="preserve">о месте нахождения и графике работы </w:t>
      </w:r>
      <w:r w:rsidR="00741912" w:rsidRPr="00741912">
        <w:rPr>
          <w:color w:val="000000"/>
        </w:rPr>
        <w:t>Администрации Вавиловского сельского поселения</w:t>
      </w:r>
      <w:r w:rsidR="00741912" w:rsidRPr="001D1512">
        <w:rPr>
          <w:color w:val="000000"/>
        </w:rPr>
        <w:t xml:space="preserve"> </w:t>
      </w:r>
      <w:r w:rsidRPr="001D1512">
        <w:rPr>
          <w:color w:val="000000"/>
        </w:rPr>
        <w:t>и их структурных подразделений, ответственных за предоставление государственной (муниципальной) услуги;</w:t>
      </w:r>
    </w:p>
    <w:p w:rsidR="003F5ED6" w:rsidRPr="001D1512" w:rsidRDefault="003F5ED6">
      <w:pPr>
        <w:pStyle w:val="a5"/>
        <w:shd w:val="clear" w:color="auto" w:fill="auto"/>
        <w:ind w:firstLine="740"/>
        <w:jc w:val="both"/>
      </w:pPr>
      <w:r w:rsidRPr="001D1512">
        <w:rPr>
          <w:color w:val="000000"/>
        </w:rPr>
        <w:t xml:space="preserve">справочные телефоны структурных подразделений </w:t>
      </w:r>
      <w:r w:rsidR="00741912" w:rsidRPr="00741912">
        <w:rPr>
          <w:color w:val="000000"/>
        </w:rPr>
        <w:t>Администрации Вавиловского сельского поселения</w:t>
      </w:r>
      <w:r w:rsidRPr="001D1512">
        <w:rPr>
          <w:color w:val="000000"/>
        </w:rPr>
        <w:t>, ответственных за предоставление государственной (муниципальной) услуги, в том числе номер телефона-автоинформатора (при наличии);</w:t>
      </w:r>
    </w:p>
    <w:p w:rsidR="003F5ED6" w:rsidRPr="001D1512" w:rsidRDefault="003F5ED6">
      <w:pPr>
        <w:pStyle w:val="a5"/>
        <w:shd w:val="clear" w:color="auto" w:fill="auto"/>
        <w:ind w:firstLine="740"/>
        <w:jc w:val="both"/>
      </w:pPr>
      <w:r w:rsidRPr="001D1512">
        <w:rPr>
          <w:color w:val="000000"/>
        </w:rPr>
        <w:t xml:space="preserve">адрес официального сайта, а также электронной почты и (или) формы обратной связи </w:t>
      </w:r>
      <w:r w:rsidR="004B22F7" w:rsidRPr="00741912">
        <w:rPr>
          <w:color w:val="000000"/>
        </w:rPr>
        <w:t>Администрации Вавиловского сельского поселения</w:t>
      </w:r>
      <w:r w:rsidR="004B22F7" w:rsidRPr="001D1512">
        <w:rPr>
          <w:color w:val="000000"/>
        </w:rPr>
        <w:t xml:space="preserve"> </w:t>
      </w:r>
      <w:r w:rsidRPr="001D1512">
        <w:rPr>
          <w:color w:val="000000"/>
        </w:rPr>
        <w:t>в сети «Интернет».</w:t>
      </w:r>
    </w:p>
    <w:p w:rsidR="003F5ED6" w:rsidRPr="001D1512" w:rsidRDefault="003F5ED6">
      <w:pPr>
        <w:pStyle w:val="a5"/>
        <w:numPr>
          <w:ilvl w:val="0"/>
          <w:numId w:val="2"/>
        </w:numPr>
        <w:shd w:val="clear" w:color="auto" w:fill="auto"/>
        <w:tabs>
          <w:tab w:val="left" w:pos="1412"/>
        </w:tabs>
        <w:ind w:firstLine="740"/>
        <w:jc w:val="both"/>
      </w:pPr>
      <w:r w:rsidRPr="001D1512">
        <w:rPr>
          <w:color w:val="000000"/>
        </w:rPr>
        <w:t xml:space="preserve">В залах ожидания </w:t>
      </w:r>
      <w:r w:rsidR="004B22F7" w:rsidRPr="00741912">
        <w:rPr>
          <w:color w:val="000000"/>
        </w:rPr>
        <w:t>Администрации Вавиловского сельского поселения</w:t>
      </w:r>
      <w:r w:rsidR="004B22F7" w:rsidRPr="001D1512">
        <w:rPr>
          <w:color w:val="000000"/>
        </w:rPr>
        <w:t xml:space="preserve"> </w:t>
      </w:r>
      <w:r w:rsidRPr="001D1512">
        <w:rPr>
          <w:color w:val="000000"/>
        </w:rPr>
        <w:t>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 ему для ознакомления.</w:t>
      </w:r>
    </w:p>
    <w:p w:rsidR="003F5ED6" w:rsidRPr="001D1512" w:rsidRDefault="003F5ED6">
      <w:pPr>
        <w:pStyle w:val="a5"/>
        <w:numPr>
          <w:ilvl w:val="0"/>
          <w:numId w:val="2"/>
        </w:numPr>
        <w:shd w:val="clear" w:color="auto" w:fill="auto"/>
        <w:tabs>
          <w:tab w:val="left" w:pos="1412"/>
        </w:tabs>
        <w:ind w:firstLine="740"/>
        <w:jc w:val="both"/>
      </w:pPr>
      <w:r w:rsidRPr="001D1512">
        <w:rPr>
          <w:color w:val="000000"/>
        </w:rPr>
        <w:t xml:space="preserve">Размещение информации о порядке предоставления государственной (муниципальной)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4B22F7" w:rsidRPr="00741912">
        <w:rPr>
          <w:color w:val="000000"/>
        </w:rPr>
        <w:t>Администрации Вавиловского сельского поселения</w:t>
      </w:r>
      <w:r w:rsidR="004B22F7" w:rsidRPr="001D1512">
        <w:rPr>
          <w:rStyle w:val="20"/>
          <w:rFonts w:ascii="Times New Roman" w:hAnsi="Times New Roman" w:cs="Times New Roman"/>
          <w:color w:val="000000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t xml:space="preserve">с учетом требований к информированию, </w:t>
      </w:r>
      <w:r w:rsidRPr="001D1512">
        <w:rPr>
          <w:rStyle w:val="20"/>
          <w:rFonts w:ascii="Times New Roman" w:hAnsi="Times New Roman" w:cs="Times New Roman"/>
          <w:color w:val="000000"/>
        </w:rPr>
        <w:lastRenderedPageBreak/>
        <w:t>установленных Административным регламентом.</w:t>
      </w:r>
    </w:p>
    <w:p w:rsidR="003F5ED6" w:rsidRPr="001D1512" w:rsidRDefault="003F5ED6">
      <w:pPr>
        <w:pStyle w:val="2"/>
        <w:numPr>
          <w:ilvl w:val="0"/>
          <w:numId w:val="2"/>
        </w:numPr>
        <w:shd w:val="clear" w:color="auto" w:fill="auto"/>
        <w:tabs>
          <w:tab w:val="left" w:pos="1505"/>
        </w:tabs>
        <w:spacing w:after="28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 xml:space="preserve">Информация о ходе рассмотрения уведомления об окончании строительства и о результатах предоставления государственной (муниципальной) услуги может быть получена заявителем (его представителем) в личном кабинете на ЕПГУ, региональном портале, а также в соответствующем структурном подразделении </w:t>
      </w:r>
      <w:r w:rsidR="004B22F7" w:rsidRPr="004B22F7">
        <w:rPr>
          <w:rFonts w:ascii="Times New Roman" w:hAnsi="Times New Roman" w:cs="Times New Roman"/>
          <w:color w:val="000000"/>
        </w:rPr>
        <w:t>Администрации Вавиловского сельского поселения</w:t>
      </w:r>
      <w:r w:rsidR="004B22F7" w:rsidRPr="004B22F7">
        <w:rPr>
          <w:rStyle w:val="20"/>
          <w:rFonts w:ascii="Times New Roman" w:hAnsi="Times New Roman" w:cs="Times New Roman"/>
          <w:color w:val="000000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t>при обращении заявителя лично, по телефону посредством электронной почты.</w:t>
      </w:r>
    </w:p>
    <w:p w:rsidR="003F5ED6" w:rsidRPr="001D1512" w:rsidRDefault="003F5ED6">
      <w:pPr>
        <w:pStyle w:val="2"/>
        <w:numPr>
          <w:ilvl w:val="0"/>
          <w:numId w:val="1"/>
        </w:numPr>
        <w:shd w:val="clear" w:color="auto" w:fill="auto"/>
        <w:tabs>
          <w:tab w:val="left" w:pos="1333"/>
        </w:tabs>
        <w:spacing w:after="280"/>
        <w:ind w:firstLine="84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Стандарт предоставления государственной (муниципальной) услуги</w:t>
      </w:r>
    </w:p>
    <w:p w:rsidR="003F5ED6" w:rsidRPr="001D1512" w:rsidRDefault="003F5ED6">
      <w:pPr>
        <w:pStyle w:val="2"/>
        <w:numPr>
          <w:ilvl w:val="0"/>
          <w:numId w:val="5"/>
        </w:numPr>
        <w:shd w:val="clear" w:color="auto" w:fill="auto"/>
        <w:tabs>
          <w:tab w:val="left" w:pos="1333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Наименование государственной и муниципальной услуги - " Направление уведомления о планируемом сносе объекта капитального строительства и уведомления о завершении сноса объекта капитального строительства".</w:t>
      </w:r>
    </w:p>
    <w:p w:rsidR="003F5ED6" w:rsidRPr="004B22F7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 xml:space="preserve">Государственная услуга предоставляется </w:t>
      </w:r>
      <w:r w:rsidR="008845E1" w:rsidRPr="004B22F7">
        <w:rPr>
          <w:rStyle w:val="20"/>
          <w:rFonts w:ascii="Times New Roman" w:hAnsi="Times New Roman" w:cs="Times New Roman"/>
          <w:color w:val="000000"/>
        </w:rPr>
        <w:t>МКУ «Администрации Вавиловского сельского поселения»</w:t>
      </w:r>
      <w:r w:rsidRPr="004B22F7">
        <w:rPr>
          <w:rStyle w:val="20"/>
          <w:rFonts w:ascii="Times New Roman" w:hAnsi="Times New Roman" w:cs="Times New Roman"/>
          <w:color w:val="000000"/>
        </w:rPr>
        <w:t>.</w:t>
      </w:r>
    </w:p>
    <w:p w:rsidR="003F5ED6" w:rsidRPr="004B22F7" w:rsidRDefault="003F5ED6">
      <w:pPr>
        <w:pStyle w:val="2"/>
        <w:numPr>
          <w:ilvl w:val="0"/>
          <w:numId w:val="5"/>
        </w:numPr>
        <w:shd w:val="clear" w:color="auto" w:fill="auto"/>
        <w:tabs>
          <w:tab w:val="left" w:pos="1342"/>
        </w:tabs>
        <w:jc w:val="both"/>
        <w:rPr>
          <w:rFonts w:ascii="Times New Roman" w:hAnsi="Times New Roman" w:cs="Times New Roman"/>
        </w:rPr>
      </w:pPr>
      <w:r w:rsidRPr="004B22F7">
        <w:rPr>
          <w:rStyle w:val="20"/>
          <w:rFonts w:ascii="Times New Roman" w:hAnsi="Times New Roman" w:cs="Times New Roman"/>
          <w:color w:val="000000"/>
        </w:rPr>
        <w:t>Состав заявителей.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Заявителями при обращении за получением услуги являются застройщики.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3F5ED6" w:rsidRPr="001D1512" w:rsidRDefault="003F5ED6">
      <w:pPr>
        <w:pStyle w:val="2"/>
        <w:numPr>
          <w:ilvl w:val="0"/>
          <w:numId w:val="5"/>
        </w:numPr>
        <w:shd w:val="clear" w:color="auto" w:fill="auto"/>
        <w:tabs>
          <w:tab w:val="left" w:pos="1342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Правовые основания для предоставления услуги: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Градостроительный кодекс Российской Федерации;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Земельный кодекс Российской Федерации;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Федеральный закон "Об общих принципах организации местного самоуправления в Российской Федерации";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Федеральный закон "Об организации предоставления государственных и муниципальных услуг";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Федеральный закон "Об объектах культурного наследия (памятниках истории и культуры) народов Российской Федерации";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Федеральный закон "Об электронной подписи";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Федеральный закон "О персональных данных";</w:t>
      </w:r>
    </w:p>
    <w:p w:rsidR="003F5ED6" w:rsidRPr="001D1512" w:rsidRDefault="003F5ED6" w:rsidP="008845E1">
      <w:pPr>
        <w:pStyle w:val="2"/>
        <w:shd w:val="clear" w:color="auto" w:fill="auto"/>
        <w:tabs>
          <w:tab w:val="left" w:pos="1505"/>
          <w:tab w:val="left" w:pos="2554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постановление Правительства Российской Федерации от 22 декабря 2012 г. № 1376</w:t>
      </w:r>
      <w:r w:rsidR="008845E1" w:rsidRPr="001D1512">
        <w:rPr>
          <w:rStyle w:val="20"/>
          <w:rFonts w:ascii="Times New Roman" w:hAnsi="Times New Roman" w:cs="Times New Roman"/>
          <w:color w:val="000000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t>"Об</w:t>
      </w:r>
      <w:r w:rsidR="008845E1" w:rsidRPr="001D1512">
        <w:rPr>
          <w:rStyle w:val="20"/>
          <w:rFonts w:ascii="Times New Roman" w:hAnsi="Times New Roman" w:cs="Times New Roman"/>
          <w:color w:val="000000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t>утверждении Правил организации деятельности</w:t>
      </w:r>
      <w:r w:rsidR="008845E1" w:rsidRPr="001D1512">
        <w:rPr>
          <w:rStyle w:val="20"/>
          <w:rFonts w:ascii="Times New Roman" w:hAnsi="Times New Roman" w:cs="Times New Roman"/>
          <w:color w:val="000000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t>многофункциональных центров предоставления государственных и муниципальных услуг ";</w:t>
      </w:r>
    </w:p>
    <w:p w:rsidR="003F5ED6" w:rsidRPr="001D1512" w:rsidRDefault="003F5ED6" w:rsidP="008845E1">
      <w:pPr>
        <w:pStyle w:val="2"/>
        <w:shd w:val="clear" w:color="auto" w:fill="auto"/>
        <w:tabs>
          <w:tab w:val="left" w:pos="1891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 xml:space="preserve">постановление Правительства Российской Федерации от 27 сентября 2011 г. </w:t>
      </w:r>
      <w:r w:rsidR="008845E1" w:rsidRPr="001D1512">
        <w:rPr>
          <w:rStyle w:val="20"/>
          <w:rFonts w:ascii="Times New Roman" w:hAnsi="Times New Roman" w:cs="Times New Roman"/>
          <w:color w:val="000000"/>
        </w:rPr>
        <w:t xml:space="preserve">  </w:t>
      </w:r>
      <w:r w:rsidRPr="001D1512">
        <w:rPr>
          <w:rStyle w:val="20"/>
          <w:rFonts w:ascii="Times New Roman" w:hAnsi="Times New Roman" w:cs="Times New Roman"/>
          <w:color w:val="000000"/>
        </w:rPr>
        <w:t>№ 797 "О</w:t>
      </w:r>
      <w:r w:rsidR="008845E1" w:rsidRPr="001D1512">
        <w:rPr>
          <w:rStyle w:val="20"/>
          <w:rFonts w:ascii="Times New Roman" w:hAnsi="Times New Roman" w:cs="Times New Roman"/>
          <w:color w:val="000000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t>взаимодействии между многофункциональными центрами</w:t>
      </w:r>
      <w:r w:rsidR="008845E1" w:rsidRPr="001D1512">
        <w:rPr>
          <w:rStyle w:val="20"/>
          <w:rFonts w:ascii="Times New Roman" w:hAnsi="Times New Roman" w:cs="Times New Roman"/>
          <w:color w:val="000000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t>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 xml:space="preserve">постановление Правительства Российской Федерации от 25 января 2013 г. </w:t>
      </w:r>
      <w:r w:rsidR="008845E1" w:rsidRPr="001D1512">
        <w:rPr>
          <w:color w:val="000000"/>
        </w:rPr>
        <w:t xml:space="preserve">      </w:t>
      </w:r>
      <w:r w:rsidRPr="001D1512">
        <w:rPr>
          <w:color w:val="000000"/>
        </w:rPr>
        <w:t>№ 33 "Об использовании простой электронной подписи при оказании государственных и муниципальных услуг";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lastRenderedPageBreak/>
        <w:t xml:space="preserve">постановление Правительства Российской Федерации от 18 марта 2015 г. </w:t>
      </w:r>
      <w:r w:rsidR="008845E1" w:rsidRPr="001D1512">
        <w:rPr>
          <w:color w:val="000000"/>
        </w:rPr>
        <w:t xml:space="preserve">         </w:t>
      </w:r>
      <w:r w:rsidRPr="001D1512">
        <w:rPr>
          <w:color w:val="000000"/>
        </w:rPr>
        <w:t>№ 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</w:t>
      </w:r>
      <w:r w:rsidRPr="001D1512">
        <w:rPr>
          <w:color w:val="000000"/>
        </w:rPr>
        <w:softHyphen/>
        <w:t>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 xml:space="preserve">постановление Правительства Российской Федерации от 26 марта 2016 г. </w:t>
      </w:r>
      <w:r w:rsidR="008845E1" w:rsidRPr="001D1512">
        <w:rPr>
          <w:color w:val="000000"/>
        </w:rPr>
        <w:t xml:space="preserve">         </w:t>
      </w:r>
      <w:r w:rsidRPr="001D1512">
        <w:rPr>
          <w:color w:val="000000"/>
        </w:rPr>
        <w:t>№ 236 "О требованиях к предоставлению в электронной форме государственных и муниципальных услуг";</w:t>
      </w:r>
    </w:p>
    <w:p w:rsidR="003F5ED6" w:rsidRPr="001D1512" w:rsidRDefault="003F5ED6" w:rsidP="008845E1">
      <w:pPr>
        <w:pStyle w:val="a5"/>
        <w:shd w:val="clear" w:color="auto" w:fill="auto"/>
        <w:tabs>
          <w:tab w:val="left" w:pos="4315"/>
          <w:tab w:val="left" w:pos="5232"/>
          <w:tab w:val="left" w:pos="8621"/>
        </w:tabs>
        <w:ind w:firstLine="720"/>
        <w:jc w:val="both"/>
      </w:pPr>
      <w:r w:rsidRPr="001D1512">
        <w:rPr>
          <w:color w:val="000000"/>
        </w:rPr>
        <w:t>нормативный правовой</w:t>
      </w:r>
      <w:r w:rsidR="008845E1" w:rsidRPr="001D1512">
        <w:rPr>
          <w:color w:val="000000"/>
        </w:rPr>
        <w:t xml:space="preserve"> </w:t>
      </w:r>
      <w:r w:rsidRPr="001D1512">
        <w:rPr>
          <w:color w:val="000000"/>
        </w:rPr>
        <w:t>акт,</w:t>
      </w:r>
      <w:r w:rsidR="008845E1" w:rsidRPr="001D1512">
        <w:rPr>
          <w:color w:val="000000"/>
        </w:rPr>
        <w:t xml:space="preserve"> </w:t>
      </w:r>
      <w:r w:rsidRPr="001D1512">
        <w:rPr>
          <w:color w:val="000000"/>
        </w:rPr>
        <w:t>субъекта Российской</w:t>
      </w:r>
      <w:r w:rsidR="008845E1" w:rsidRPr="001D1512">
        <w:rPr>
          <w:color w:val="000000"/>
        </w:rPr>
        <w:t xml:space="preserve"> </w:t>
      </w:r>
      <w:r w:rsidRPr="001D1512">
        <w:rPr>
          <w:color w:val="000000"/>
        </w:rPr>
        <w:t>Федерации,</w:t>
      </w:r>
      <w:r w:rsidR="008845E1" w:rsidRPr="001D1512">
        <w:rPr>
          <w:color w:val="000000"/>
        </w:rPr>
        <w:t xml:space="preserve"> </w:t>
      </w:r>
      <w:r w:rsidRPr="001D1512">
        <w:rPr>
          <w:color w:val="000000"/>
        </w:rPr>
        <w:t>муниципальный правовой акт, закрепляющий соответствующие функции и полномочия органа государственной власти (органа местного самоуправления) по предоставлению услуги.</w:t>
      </w:r>
    </w:p>
    <w:p w:rsidR="003F5ED6" w:rsidRPr="001D1512" w:rsidRDefault="003F5ED6">
      <w:pPr>
        <w:pStyle w:val="a5"/>
        <w:numPr>
          <w:ilvl w:val="0"/>
          <w:numId w:val="5"/>
        </w:numPr>
        <w:shd w:val="clear" w:color="auto" w:fill="auto"/>
        <w:tabs>
          <w:tab w:val="left" w:pos="1273"/>
        </w:tabs>
        <w:ind w:firstLine="720"/>
        <w:jc w:val="both"/>
      </w:pPr>
      <w:r w:rsidRPr="001D1512">
        <w:rPr>
          <w:color w:val="000000"/>
        </w:rPr>
        <w:t>Заявитель или его представитель представляет в уполномоченные органы местного самоуправления уведомление о сносе, уведомление о завершении сноса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нему документы, указанные в пункте 2.8 настоящего Административного регламента, одним из следующих способов по выбору заявителя:</w:t>
      </w:r>
    </w:p>
    <w:p w:rsidR="003F5ED6" w:rsidRPr="001D1512" w:rsidRDefault="003F5ED6" w:rsidP="008845E1">
      <w:pPr>
        <w:pStyle w:val="a5"/>
        <w:shd w:val="clear" w:color="auto" w:fill="auto"/>
        <w:tabs>
          <w:tab w:val="left" w:pos="1066"/>
          <w:tab w:val="left" w:pos="4517"/>
          <w:tab w:val="left" w:pos="6355"/>
        </w:tabs>
        <w:ind w:firstLine="720"/>
        <w:jc w:val="both"/>
      </w:pPr>
      <w:r w:rsidRPr="001D1512">
        <w:rPr>
          <w:color w:val="000000"/>
        </w:rPr>
        <w:t>а)</w:t>
      </w:r>
      <w:r w:rsidRPr="001D1512">
        <w:rPr>
          <w:color w:val="000000"/>
        </w:rPr>
        <w:tab/>
        <w:t>в электронной форме посредством федеральной государственной информационной системы</w:t>
      </w:r>
      <w:r w:rsidR="008845E1" w:rsidRPr="001D1512">
        <w:rPr>
          <w:color w:val="000000"/>
        </w:rPr>
        <w:t xml:space="preserve"> </w:t>
      </w:r>
      <w:r w:rsidRPr="001D1512">
        <w:rPr>
          <w:color w:val="000000"/>
        </w:rPr>
        <w:t>"Единый</w:t>
      </w:r>
      <w:r w:rsidRPr="001D1512">
        <w:rPr>
          <w:color w:val="000000"/>
        </w:rPr>
        <w:tab/>
        <w:t>портал государственных</w:t>
      </w:r>
      <w:r w:rsidR="008845E1" w:rsidRPr="001D1512">
        <w:rPr>
          <w:color w:val="000000"/>
        </w:rPr>
        <w:t xml:space="preserve"> </w:t>
      </w:r>
      <w:r w:rsidRPr="001D1512">
        <w:rPr>
          <w:color w:val="000000"/>
        </w:rPr>
        <w:t>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В случае направления уведомления о сносе, уведомления о завершении сноса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- ЕСИА), заполняет формы указанных уведомлений с использованием интерактивной формы в электронном виде.</w:t>
      </w:r>
    </w:p>
    <w:p w:rsidR="003F5ED6" w:rsidRPr="001D1512" w:rsidRDefault="008845E1" w:rsidP="009E1143">
      <w:pPr>
        <w:pStyle w:val="a5"/>
        <w:shd w:val="clear" w:color="auto" w:fill="auto"/>
        <w:ind w:left="-284" w:firstLine="0"/>
        <w:jc w:val="both"/>
      </w:pPr>
      <w:r w:rsidRPr="001D1512">
        <w:rPr>
          <w:color w:val="000000"/>
        </w:rPr>
        <w:t xml:space="preserve">          </w:t>
      </w:r>
      <w:r w:rsidR="003F5ED6" w:rsidRPr="001D1512">
        <w:rPr>
          <w:color w:val="000000"/>
        </w:rPr>
        <w:t>Уведомление о сносе, уведомление о завершении сноса направляется заявителем или его представителем вместе с прикрепленными электронными документами, указанными в пункте 2.8 настоящего Административного</w:t>
      </w:r>
      <w:r w:rsidRPr="001D1512">
        <w:rPr>
          <w:color w:val="000000"/>
        </w:rPr>
        <w:t xml:space="preserve"> </w:t>
      </w:r>
      <w:r w:rsidR="003F5ED6" w:rsidRPr="001D1512">
        <w:rPr>
          <w:color w:val="000000"/>
        </w:rPr>
        <w:t>регламента. Уведомление о сносе, уведомление о завершении сноса подписываются заявителем или его представителем, уполномоченным на подписание такого уведомления, простой электронной подписью, либо усиленной квалифицированной электронной</w:t>
      </w:r>
      <w:r w:rsidRPr="001D1512">
        <w:rPr>
          <w:color w:val="000000"/>
        </w:rPr>
        <w:t xml:space="preserve"> </w:t>
      </w:r>
      <w:r w:rsidR="003F5ED6" w:rsidRPr="001D1512">
        <w:rPr>
          <w:color w:val="000000"/>
        </w:rPr>
        <w:lastRenderedPageBreak/>
        <w:t>подписью,</w:t>
      </w:r>
      <w:r w:rsidR="003F5ED6" w:rsidRPr="001D1512">
        <w:rPr>
          <w:color w:val="000000"/>
        </w:rPr>
        <w:tab/>
        <w:t>либо усиленной</w:t>
      </w:r>
      <w:r w:rsidRPr="001D1512">
        <w:rPr>
          <w:color w:val="000000"/>
        </w:rPr>
        <w:t xml:space="preserve"> </w:t>
      </w:r>
      <w:r w:rsidR="003F5ED6" w:rsidRPr="001D1512">
        <w:rPr>
          <w:color w:val="000000"/>
        </w:rPr>
        <w:t>неквалифицированной электронной подписью, сертификат ключа проверки которой создан и используется в</w:t>
      </w:r>
      <w:r w:rsidR="003F5ED6" w:rsidRPr="001D1512">
        <w:rPr>
          <w:color w:val="000000"/>
        </w:rPr>
        <w:tab/>
        <w:t>инфраструктуре,</w:t>
      </w:r>
      <w:r w:rsidR="009E1143" w:rsidRPr="001D1512">
        <w:rPr>
          <w:color w:val="000000"/>
        </w:rPr>
        <w:t xml:space="preserve"> </w:t>
      </w:r>
      <w:r w:rsidR="003F5ED6" w:rsidRPr="001D1512">
        <w:rPr>
          <w:color w:val="000000"/>
        </w:rPr>
        <w:t>обеспечивающей</w:t>
      </w:r>
      <w:r w:rsidR="009E1143" w:rsidRPr="001D1512">
        <w:rPr>
          <w:color w:val="000000"/>
        </w:rPr>
        <w:t xml:space="preserve"> </w:t>
      </w:r>
      <w:r w:rsidR="003F5ED6" w:rsidRPr="001D1512">
        <w:rPr>
          <w:color w:val="000000"/>
        </w:rP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- усиленная неквалифицированная электронная подпись).</w:t>
      </w:r>
    </w:p>
    <w:p w:rsidR="003F5ED6" w:rsidRPr="001D1512" w:rsidRDefault="003F5ED6">
      <w:pPr>
        <w:pStyle w:val="a5"/>
        <w:shd w:val="clear" w:color="auto" w:fill="auto"/>
        <w:tabs>
          <w:tab w:val="left" w:pos="1320"/>
        </w:tabs>
        <w:ind w:firstLine="740"/>
        <w:jc w:val="both"/>
      </w:pPr>
      <w:r w:rsidRPr="001D1512">
        <w:rPr>
          <w:color w:val="000000"/>
        </w:rPr>
        <w:t>б)</w:t>
      </w:r>
      <w:r w:rsidRPr="001D1512">
        <w:rPr>
          <w:color w:val="000000"/>
        </w:rPr>
        <w:tab/>
        <w:t>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3F5ED6" w:rsidRPr="001D1512" w:rsidRDefault="003F5ED6">
      <w:pPr>
        <w:pStyle w:val="a5"/>
        <w:shd w:val="clear" w:color="auto" w:fill="auto"/>
        <w:ind w:firstLine="740"/>
        <w:jc w:val="both"/>
      </w:pPr>
      <w:r w:rsidRPr="001D1512">
        <w:rPr>
          <w:color w:val="000000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3F5ED6" w:rsidRPr="001D1512" w:rsidRDefault="003F5ED6">
      <w:pPr>
        <w:pStyle w:val="2"/>
        <w:numPr>
          <w:ilvl w:val="0"/>
          <w:numId w:val="5"/>
        </w:numPr>
        <w:shd w:val="clear" w:color="auto" w:fill="auto"/>
        <w:tabs>
          <w:tab w:val="left" w:pos="1290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Документы, прилагаемые к уведомлению о сносе, уведомлению о завершении сноса, представляемые в электронной форме, направляются в следующих форматах:</w:t>
      </w:r>
    </w:p>
    <w:p w:rsidR="003F5ED6" w:rsidRPr="001D1512" w:rsidRDefault="003F5ED6">
      <w:pPr>
        <w:pStyle w:val="2"/>
        <w:shd w:val="clear" w:color="auto" w:fill="auto"/>
        <w:tabs>
          <w:tab w:val="left" w:pos="1083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а)</w:t>
      </w:r>
      <w:r w:rsidRPr="001D1512">
        <w:rPr>
          <w:rStyle w:val="20"/>
          <w:rFonts w:ascii="Times New Roman" w:hAnsi="Times New Roman" w:cs="Times New Roman"/>
          <w:color w:val="000000"/>
        </w:rPr>
        <w:tab/>
      </w:r>
      <w:r w:rsidRPr="001D1512">
        <w:rPr>
          <w:rStyle w:val="20"/>
          <w:rFonts w:ascii="Times New Roman" w:hAnsi="Times New Roman" w:cs="Times New Roman"/>
          <w:color w:val="000000"/>
          <w:lang w:val="en-US" w:eastAsia="en-US"/>
        </w:rPr>
        <w:t>xml</w:t>
      </w:r>
      <w:r w:rsidRPr="001D1512">
        <w:rPr>
          <w:rStyle w:val="20"/>
          <w:rFonts w:ascii="Times New Roman" w:hAnsi="Times New Roman" w:cs="Times New Roman"/>
          <w:color w:val="000000"/>
          <w:lang w:eastAsia="en-US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1D1512">
        <w:rPr>
          <w:rStyle w:val="20"/>
          <w:rFonts w:ascii="Times New Roman" w:hAnsi="Times New Roman" w:cs="Times New Roman"/>
          <w:color w:val="000000"/>
          <w:lang w:val="en-US" w:eastAsia="en-US"/>
        </w:rPr>
        <w:t>xml</w:t>
      </w:r>
      <w:r w:rsidRPr="001D1512">
        <w:rPr>
          <w:rStyle w:val="20"/>
          <w:rFonts w:ascii="Times New Roman" w:hAnsi="Times New Roman" w:cs="Times New Roman"/>
          <w:color w:val="000000"/>
          <w:lang w:eastAsia="en-US"/>
        </w:rPr>
        <w:t>;</w:t>
      </w:r>
    </w:p>
    <w:p w:rsidR="003F5ED6" w:rsidRPr="001D1512" w:rsidRDefault="003F5ED6">
      <w:pPr>
        <w:pStyle w:val="2"/>
        <w:shd w:val="clear" w:color="auto" w:fill="auto"/>
        <w:tabs>
          <w:tab w:val="left" w:pos="1236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lastRenderedPageBreak/>
        <w:t>б)</w:t>
      </w:r>
      <w:r w:rsidRPr="001D1512">
        <w:rPr>
          <w:rStyle w:val="20"/>
          <w:rFonts w:ascii="Times New Roman" w:hAnsi="Times New Roman" w:cs="Times New Roman"/>
          <w:color w:val="000000"/>
        </w:rPr>
        <w:tab/>
      </w:r>
      <w:r w:rsidRPr="001D1512">
        <w:rPr>
          <w:rStyle w:val="20"/>
          <w:rFonts w:ascii="Times New Roman" w:hAnsi="Times New Roman" w:cs="Times New Roman"/>
          <w:color w:val="000000"/>
          <w:lang w:val="en-US" w:eastAsia="en-US"/>
        </w:rPr>
        <w:t>doc</w:t>
      </w:r>
      <w:r w:rsidRPr="001D1512">
        <w:rPr>
          <w:rStyle w:val="20"/>
          <w:rFonts w:ascii="Times New Roman" w:hAnsi="Times New Roman" w:cs="Times New Roman"/>
          <w:color w:val="000000"/>
          <w:lang w:eastAsia="en-US"/>
        </w:rPr>
        <w:t xml:space="preserve">, </w:t>
      </w:r>
      <w:r w:rsidRPr="001D1512">
        <w:rPr>
          <w:rStyle w:val="20"/>
          <w:rFonts w:ascii="Times New Roman" w:hAnsi="Times New Roman" w:cs="Times New Roman"/>
          <w:color w:val="000000"/>
          <w:lang w:val="en-US" w:eastAsia="en-US"/>
        </w:rPr>
        <w:t>docx</w:t>
      </w:r>
      <w:r w:rsidRPr="001D1512">
        <w:rPr>
          <w:rStyle w:val="20"/>
          <w:rFonts w:ascii="Times New Roman" w:hAnsi="Times New Roman" w:cs="Times New Roman"/>
          <w:color w:val="000000"/>
          <w:lang w:eastAsia="en-US"/>
        </w:rPr>
        <w:t xml:space="preserve">, </w:t>
      </w:r>
      <w:r w:rsidRPr="001D1512">
        <w:rPr>
          <w:rStyle w:val="20"/>
          <w:rFonts w:ascii="Times New Roman" w:hAnsi="Times New Roman" w:cs="Times New Roman"/>
          <w:color w:val="000000"/>
          <w:lang w:val="en-US" w:eastAsia="en-US"/>
        </w:rPr>
        <w:t>odt</w:t>
      </w:r>
      <w:r w:rsidRPr="001D1512">
        <w:rPr>
          <w:rStyle w:val="20"/>
          <w:rFonts w:ascii="Times New Roman" w:hAnsi="Times New Roman" w:cs="Times New Roman"/>
          <w:color w:val="000000"/>
          <w:lang w:eastAsia="en-US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t>- для документов с текстовым содержанием, не включающим формулы;</w:t>
      </w:r>
    </w:p>
    <w:p w:rsidR="003F5ED6" w:rsidRPr="001D1512" w:rsidRDefault="003F5ED6">
      <w:pPr>
        <w:pStyle w:val="2"/>
        <w:shd w:val="clear" w:color="auto" w:fill="auto"/>
        <w:tabs>
          <w:tab w:val="left" w:pos="1093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в)</w:t>
      </w:r>
      <w:r w:rsidRPr="001D1512">
        <w:rPr>
          <w:rStyle w:val="20"/>
          <w:rFonts w:ascii="Times New Roman" w:hAnsi="Times New Roman" w:cs="Times New Roman"/>
          <w:color w:val="000000"/>
        </w:rPr>
        <w:tab/>
      </w:r>
      <w:r w:rsidRPr="001D1512">
        <w:rPr>
          <w:rStyle w:val="20"/>
          <w:rFonts w:ascii="Times New Roman" w:hAnsi="Times New Roman" w:cs="Times New Roman"/>
          <w:color w:val="000000"/>
          <w:lang w:val="en-US" w:eastAsia="en-US"/>
        </w:rPr>
        <w:t>pdf</w:t>
      </w:r>
      <w:r w:rsidRPr="001D1512">
        <w:rPr>
          <w:rStyle w:val="20"/>
          <w:rFonts w:ascii="Times New Roman" w:hAnsi="Times New Roman" w:cs="Times New Roman"/>
          <w:color w:val="000000"/>
          <w:lang w:eastAsia="en-US"/>
        </w:rPr>
        <w:t xml:space="preserve">, </w:t>
      </w:r>
      <w:r w:rsidRPr="001D1512">
        <w:rPr>
          <w:rStyle w:val="20"/>
          <w:rFonts w:ascii="Times New Roman" w:hAnsi="Times New Roman" w:cs="Times New Roman"/>
          <w:color w:val="000000"/>
          <w:lang w:val="en-US" w:eastAsia="en-US"/>
        </w:rPr>
        <w:t>jpg</w:t>
      </w:r>
      <w:r w:rsidRPr="001D1512">
        <w:rPr>
          <w:rStyle w:val="20"/>
          <w:rFonts w:ascii="Times New Roman" w:hAnsi="Times New Roman" w:cs="Times New Roman"/>
          <w:color w:val="000000"/>
          <w:lang w:eastAsia="en-US"/>
        </w:rPr>
        <w:t xml:space="preserve">, </w:t>
      </w:r>
      <w:r w:rsidRPr="001D1512">
        <w:rPr>
          <w:rStyle w:val="20"/>
          <w:rFonts w:ascii="Times New Roman" w:hAnsi="Times New Roman" w:cs="Times New Roman"/>
          <w:color w:val="000000"/>
          <w:lang w:val="en-US" w:eastAsia="en-US"/>
        </w:rPr>
        <w:t>jpeg</w:t>
      </w:r>
      <w:r w:rsidRPr="001D1512">
        <w:rPr>
          <w:rStyle w:val="20"/>
          <w:rFonts w:ascii="Times New Roman" w:hAnsi="Times New Roman" w:cs="Times New Roman"/>
          <w:color w:val="000000"/>
          <w:lang w:eastAsia="en-US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t>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3F5ED6" w:rsidRPr="001D1512" w:rsidRDefault="003F5ED6">
      <w:pPr>
        <w:pStyle w:val="2"/>
        <w:numPr>
          <w:ilvl w:val="0"/>
          <w:numId w:val="5"/>
        </w:numPr>
        <w:shd w:val="clear" w:color="auto" w:fill="auto"/>
        <w:tabs>
          <w:tab w:val="left" w:pos="1290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 xml:space="preserve">В случае если оригиналы документов, прилагаемых к уведомлению о сносе, уведомлению о завершении сноса,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1D1512">
        <w:rPr>
          <w:rStyle w:val="20"/>
          <w:rFonts w:ascii="Times New Roman" w:hAnsi="Times New Roman" w:cs="Times New Roman"/>
          <w:color w:val="000000"/>
          <w:lang w:val="en-US" w:eastAsia="en-US"/>
        </w:rPr>
        <w:t>dpi</w:t>
      </w:r>
      <w:r w:rsidRPr="001D1512">
        <w:rPr>
          <w:rStyle w:val="20"/>
          <w:rFonts w:ascii="Times New Roman" w:hAnsi="Times New Roman" w:cs="Times New Roman"/>
          <w:color w:val="000000"/>
          <w:lang w:eastAsia="en-US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t>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"черно-белый" (при отсутствии в документе графических изображений и (или) цветного текста);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F5ED6" w:rsidRPr="001D1512" w:rsidRDefault="003F5ED6" w:rsidP="009E1143">
      <w:pPr>
        <w:pStyle w:val="2"/>
        <w:numPr>
          <w:ilvl w:val="0"/>
          <w:numId w:val="5"/>
        </w:numPr>
        <w:shd w:val="clear" w:color="auto" w:fill="auto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Документы, прилагаемые заявителем к уведомлению о сносе, уведомлению о завершении сноса,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 xml:space="preserve">Документы, подлежащие представлению в форматах </w:t>
      </w:r>
      <w:r w:rsidRPr="001D1512">
        <w:rPr>
          <w:rStyle w:val="20"/>
          <w:rFonts w:ascii="Times New Roman" w:hAnsi="Times New Roman" w:cs="Times New Roman"/>
          <w:color w:val="000000"/>
          <w:lang w:val="en-US" w:eastAsia="en-US"/>
        </w:rPr>
        <w:t>xls</w:t>
      </w:r>
      <w:r w:rsidRPr="001D1512">
        <w:rPr>
          <w:rStyle w:val="20"/>
          <w:rFonts w:ascii="Times New Roman" w:hAnsi="Times New Roman" w:cs="Times New Roman"/>
          <w:color w:val="000000"/>
          <w:lang w:eastAsia="en-US"/>
        </w:rPr>
        <w:t xml:space="preserve">, </w:t>
      </w:r>
      <w:r w:rsidRPr="001D1512">
        <w:rPr>
          <w:rStyle w:val="20"/>
          <w:rFonts w:ascii="Times New Roman" w:hAnsi="Times New Roman" w:cs="Times New Roman"/>
          <w:color w:val="000000"/>
          <w:lang w:val="en-US" w:eastAsia="en-US"/>
        </w:rPr>
        <w:t>xlsx</w:t>
      </w:r>
      <w:r w:rsidRPr="001D1512">
        <w:rPr>
          <w:rStyle w:val="20"/>
          <w:rFonts w:ascii="Times New Roman" w:hAnsi="Times New Roman" w:cs="Times New Roman"/>
          <w:color w:val="000000"/>
          <w:lang w:eastAsia="en-US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t xml:space="preserve">или </w:t>
      </w:r>
      <w:r w:rsidRPr="001D1512">
        <w:rPr>
          <w:rStyle w:val="20"/>
          <w:rFonts w:ascii="Times New Roman" w:hAnsi="Times New Roman" w:cs="Times New Roman"/>
          <w:color w:val="000000"/>
          <w:lang w:val="en-US" w:eastAsia="en-US"/>
        </w:rPr>
        <w:t>ods</w:t>
      </w:r>
      <w:r w:rsidRPr="001D1512">
        <w:rPr>
          <w:rStyle w:val="20"/>
          <w:rFonts w:ascii="Times New Roman" w:hAnsi="Times New Roman" w:cs="Times New Roman"/>
          <w:color w:val="000000"/>
          <w:lang w:eastAsia="en-US"/>
        </w:rPr>
        <w:t xml:space="preserve">, </w:t>
      </w:r>
      <w:r w:rsidRPr="001D1512">
        <w:rPr>
          <w:rStyle w:val="20"/>
          <w:rFonts w:ascii="Times New Roman" w:hAnsi="Times New Roman" w:cs="Times New Roman"/>
          <w:color w:val="000000"/>
        </w:rPr>
        <w:t>формируются в виде отдельного документа, представляемого в электронной форме.</w:t>
      </w:r>
    </w:p>
    <w:p w:rsidR="003F5ED6" w:rsidRPr="001D1512" w:rsidRDefault="003F5ED6">
      <w:pPr>
        <w:pStyle w:val="2"/>
        <w:numPr>
          <w:ilvl w:val="0"/>
          <w:numId w:val="5"/>
        </w:numPr>
        <w:shd w:val="clear" w:color="auto" w:fill="auto"/>
        <w:tabs>
          <w:tab w:val="left" w:pos="1536"/>
          <w:tab w:val="left" w:pos="7502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Исчерпывающий перечень документов,</w:t>
      </w:r>
      <w:r w:rsidRPr="001D1512">
        <w:rPr>
          <w:rStyle w:val="20"/>
          <w:rFonts w:ascii="Times New Roman" w:hAnsi="Times New Roman" w:cs="Times New Roman"/>
          <w:color w:val="000000"/>
        </w:rPr>
        <w:tab/>
        <w:t>необходимых для</w:t>
      </w:r>
    </w:p>
    <w:p w:rsidR="003F5ED6" w:rsidRPr="001D1512" w:rsidRDefault="003F5ED6">
      <w:pPr>
        <w:pStyle w:val="2"/>
        <w:shd w:val="clear" w:color="auto" w:fill="auto"/>
        <w:ind w:firstLine="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предоставления услуги, подлежащих представлению заявителем самостоятельно:</w:t>
      </w:r>
    </w:p>
    <w:p w:rsidR="003F5ED6" w:rsidRPr="001D1512" w:rsidRDefault="003F5ED6">
      <w:pPr>
        <w:pStyle w:val="2"/>
        <w:shd w:val="clear" w:color="auto" w:fill="auto"/>
        <w:tabs>
          <w:tab w:val="left" w:pos="1083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а)</w:t>
      </w:r>
      <w:r w:rsidRPr="001D1512">
        <w:rPr>
          <w:rStyle w:val="20"/>
          <w:rFonts w:ascii="Times New Roman" w:hAnsi="Times New Roman" w:cs="Times New Roman"/>
          <w:color w:val="000000"/>
        </w:rPr>
        <w:tab/>
        <w:t>уведомление о сносе. В случае представления уведомления о сносе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портале, региональном портале;</w:t>
      </w:r>
    </w:p>
    <w:p w:rsidR="003F5ED6" w:rsidRPr="001D1512" w:rsidRDefault="003F5ED6">
      <w:pPr>
        <w:pStyle w:val="2"/>
        <w:shd w:val="clear" w:color="auto" w:fill="auto"/>
        <w:tabs>
          <w:tab w:val="left" w:pos="1236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б)</w:t>
      </w:r>
      <w:r w:rsidRPr="001D1512">
        <w:rPr>
          <w:rStyle w:val="20"/>
          <w:rFonts w:ascii="Times New Roman" w:hAnsi="Times New Roman" w:cs="Times New Roman"/>
          <w:color w:val="000000"/>
        </w:rPr>
        <w:tab/>
        <w:t xml:space="preserve">документ, удостоверяющий личность заявителя или представителя заявителя, в случае представления уведомления о сносе, уведомления о завершении сноса посредством личного обращения в </w:t>
      </w:r>
      <w:r w:rsidR="004B22F7">
        <w:rPr>
          <w:rStyle w:val="20"/>
          <w:rFonts w:ascii="Times New Roman" w:hAnsi="Times New Roman" w:cs="Times New Roman"/>
          <w:color w:val="000000"/>
        </w:rPr>
        <w:t>Администрацию Вавиловского сельского поселения</w:t>
      </w:r>
      <w:r w:rsidRPr="001D1512">
        <w:rPr>
          <w:rStyle w:val="20"/>
          <w:rFonts w:ascii="Times New Roman" w:hAnsi="Times New Roman" w:cs="Times New Roman"/>
          <w:color w:val="000000"/>
        </w:rPr>
        <w:t>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направление указанного документа не требуется;</w:t>
      </w:r>
    </w:p>
    <w:p w:rsidR="003F5ED6" w:rsidRPr="001D1512" w:rsidRDefault="003F5ED6">
      <w:pPr>
        <w:pStyle w:val="2"/>
        <w:shd w:val="clear" w:color="auto" w:fill="auto"/>
        <w:tabs>
          <w:tab w:val="left" w:pos="1166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в)</w:t>
      </w:r>
      <w:r w:rsidRPr="001D1512">
        <w:rPr>
          <w:rStyle w:val="20"/>
          <w:rFonts w:ascii="Times New Roman" w:hAnsi="Times New Roman" w:cs="Times New Roman"/>
          <w:color w:val="000000"/>
        </w:rPr>
        <w:tab/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</w:t>
      </w:r>
      <w:r w:rsidRPr="001D1512">
        <w:rPr>
          <w:rStyle w:val="20"/>
          <w:rFonts w:ascii="Times New Roman" w:hAnsi="Times New Roman" w:cs="Times New Roman"/>
          <w:color w:val="000000"/>
        </w:rPr>
        <w:lastRenderedPageBreak/>
        <w:t>форме посредством Единого портала, регионального портала в соответствии с подпунктом "а" пункта 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3F5ED6" w:rsidRPr="001D1512" w:rsidRDefault="003F5ED6">
      <w:pPr>
        <w:pStyle w:val="2"/>
        <w:shd w:val="clear" w:color="auto" w:fill="auto"/>
        <w:tabs>
          <w:tab w:val="left" w:pos="1166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г)</w:t>
      </w:r>
      <w:r w:rsidRPr="001D1512">
        <w:rPr>
          <w:rStyle w:val="20"/>
          <w:rFonts w:ascii="Times New Roman" w:hAnsi="Times New Roman" w:cs="Times New Roman"/>
          <w:color w:val="000000"/>
        </w:rPr>
        <w:tab/>
        <w:t>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правообладателя).</w:t>
      </w:r>
    </w:p>
    <w:p w:rsidR="003F5ED6" w:rsidRPr="001D1512" w:rsidRDefault="003F5ED6">
      <w:pPr>
        <w:pStyle w:val="2"/>
        <w:shd w:val="clear" w:color="auto" w:fill="auto"/>
        <w:tabs>
          <w:tab w:val="left" w:pos="1166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д)</w:t>
      </w:r>
      <w:r w:rsidRPr="001D1512">
        <w:rPr>
          <w:rStyle w:val="20"/>
          <w:rFonts w:ascii="Times New Roman" w:hAnsi="Times New Roman" w:cs="Times New Roman"/>
          <w:color w:val="000000"/>
        </w:rPr>
        <w:tab/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3F5ED6" w:rsidRPr="001D1512" w:rsidRDefault="003F5ED6">
      <w:pPr>
        <w:pStyle w:val="2"/>
        <w:shd w:val="clear" w:color="auto" w:fill="auto"/>
        <w:tabs>
          <w:tab w:val="left" w:pos="1346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е)</w:t>
      </w:r>
      <w:r w:rsidRPr="001D1512">
        <w:rPr>
          <w:rStyle w:val="20"/>
          <w:rFonts w:ascii="Times New Roman" w:hAnsi="Times New Roman" w:cs="Times New Roman"/>
          <w:color w:val="000000"/>
        </w:rPr>
        <w:tab/>
        <w:t>результаты и материалы обследования объекта капитального строительства (в случае направления уведомления о сносе);</w:t>
      </w:r>
    </w:p>
    <w:p w:rsidR="003F5ED6" w:rsidRPr="001D1512" w:rsidRDefault="003F5ED6">
      <w:pPr>
        <w:pStyle w:val="2"/>
        <w:shd w:val="clear" w:color="auto" w:fill="auto"/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ж)</w:t>
      </w:r>
      <w:r w:rsidRPr="001D1512">
        <w:rPr>
          <w:rStyle w:val="20"/>
          <w:rFonts w:ascii="Times New Roman" w:hAnsi="Times New Roman" w:cs="Times New Roman"/>
          <w:color w:val="000000"/>
        </w:rPr>
        <w:tab/>
        <w:t>проект организации работ по сносу объекта капитального строительства (в случае направления уведомления о сносе);</w:t>
      </w:r>
    </w:p>
    <w:p w:rsidR="003F5ED6" w:rsidRPr="001D1512" w:rsidRDefault="003F5ED6">
      <w:pPr>
        <w:pStyle w:val="2"/>
        <w:shd w:val="clear" w:color="auto" w:fill="auto"/>
        <w:tabs>
          <w:tab w:val="left" w:pos="1062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з)</w:t>
      </w:r>
      <w:r w:rsidRPr="001D1512">
        <w:rPr>
          <w:rStyle w:val="20"/>
          <w:rFonts w:ascii="Times New Roman" w:hAnsi="Times New Roman" w:cs="Times New Roman"/>
          <w:color w:val="000000"/>
        </w:rPr>
        <w:tab/>
        <w:t>уведомление о завершении сноса.</w:t>
      </w:r>
    </w:p>
    <w:p w:rsidR="003F5ED6" w:rsidRPr="001D1512" w:rsidRDefault="003F5ED6">
      <w:pPr>
        <w:pStyle w:val="2"/>
        <w:numPr>
          <w:ilvl w:val="0"/>
          <w:numId w:val="5"/>
        </w:numPr>
        <w:shd w:val="clear" w:color="auto" w:fill="auto"/>
        <w:tabs>
          <w:tab w:val="left" w:pos="1268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 w:rsidR="004B22F7">
        <w:rPr>
          <w:rStyle w:val="20"/>
          <w:rFonts w:ascii="Times New Roman" w:hAnsi="Times New Roman" w:cs="Times New Roman"/>
          <w:color w:val="000000"/>
        </w:rPr>
        <w:t>Администрацией Вавиловского сельского поселения</w:t>
      </w:r>
      <w:r w:rsidR="004B22F7" w:rsidRPr="001D1512">
        <w:rPr>
          <w:rStyle w:val="20"/>
          <w:rFonts w:ascii="Times New Roman" w:hAnsi="Times New Roman" w:cs="Times New Roman"/>
          <w:color w:val="000000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t>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инициативе:</w:t>
      </w:r>
    </w:p>
    <w:p w:rsidR="003F5ED6" w:rsidRPr="001D1512" w:rsidRDefault="003F5ED6">
      <w:pPr>
        <w:pStyle w:val="2"/>
        <w:shd w:val="clear" w:color="auto" w:fill="auto"/>
        <w:tabs>
          <w:tab w:val="left" w:pos="1346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а)</w:t>
      </w:r>
      <w:r w:rsidRPr="001D1512">
        <w:rPr>
          <w:rStyle w:val="20"/>
          <w:rFonts w:ascii="Times New Roman" w:hAnsi="Times New Roman" w:cs="Times New Roman"/>
          <w:color w:val="000000"/>
        </w:rPr>
        <w:tab/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3F5ED6" w:rsidRPr="001D1512" w:rsidRDefault="003F5ED6">
      <w:pPr>
        <w:pStyle w:val="2"/>
        <w:shd w:val="clear" w:color="auto" w:fill="auto"/>
        <w:tabs>
          <w:tab w:val="left" w:pos="1346"/>
          <w:tab w:val="left" w:pos="5678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б)</w:t>
      </w:r>
      <w:r w:rsidRPr="001D1512">
        <w:rPr>
          <w:rStyle w:val="20"/>
          <w:rFonts w:ascii="Times New Roman" w:hAnsi="Times New Roman" w:cs="Times New Roman"/>
          <w:color w:val="000000"/>
        </w:rPr>
        <w:tab/>
        <w:t>сведения из Единого государственного реестра недвижимости (в случае направления уведомлений по объектам</w:t>
      </w:r>
      <w:r w:rsidRPr="001D1512">
        <w:rPr>
          <w:rStyle w:val="20"/>
          <w:rFonts w:ascii="Times New Roman" w:hAnsi="Times New Roman" w:cs="Times New Roman"/>
          <w:color w:val="000000"/>
        </w:rPr>
        <w:tab/>
        <w:t>недвижимости, права на которые</w:t>
      </w:r>
    </w:p>
    <w:p w:rsidR="003F5ED6" w:rsidRPr="001D1512" w:rsidRDefault="003F5ED6">
      <w:pPr>
        <w:pStyle w:val="2"/>
        <w:shd w:val="clear" w:color="auto" w:fill="auto"/>
        <w:ind w:firstLine="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зарегистрированы в Едином государственном реестре недвижимости).</w:t>
      </w:r>
    </w:p>
    <w:p w:rsidR="003F5ED6" w:rsidRPr="001D1512" w:rsidRDefault="003F5ED6">
      <w:pPr>
        <w:pStyle w:val="2"/>
        <w:shd w:val="clear" w:color="auto" w:fill="auto"/>
        <w:tabs>
          <w:tab w:val="left" w:pos="1346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в)</w:t>
      </w:r>
      <w:r w:rsidRPr="001D1512">
        <w:rPr>
          <w:rStyle w:val="20"/>
          <w:rFonts w:ascii="Times New Roman" w:hAnsi="Times New Roman" w:cs="Times New Roman"/>
          <w:color w:val="000000"/>
        </w:rPr>
        <w:tab/>
        <w:t>решение суда о сносе объекта капитального строительства:</w:t>
      </w:r>
    </w:p>
    <w:p w:rsidR="003F5ED6" w:rsidRPr="001D1512" w:rsidRDefault="003F5ED6">
      <w:pPr>
        <w:pStyle w:val="2"/>
        <w:shd w:val="clear" w:color="auto" w:fill="auto"/>
        <w:tabs>
          <w:tab w:val="left" w:pos="1390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г)</w:t>
      </w:r>
      <w:r w:rsidRPr="001D1512">
        <w:rPr>
          <w:rStyle w:val="20"/>
          <w:rFonts w:ascii="Times New Roman" w:hAnsi="Times New Roman" w:cs="Times New Roman"/>
          <w:color w:val="000000"/>
        </w:rPr>
        <w:tab/>
        <w:t>решение органа местного самоуправления о сносе объекта</w:t>
      </w:r>
    </w:p>
    <w:p w:rsidR="003F5ED6" w:rsidRPr="001D1512" w:rsidRDefault="003F5ED6">
      <w:pPr>
        <w:pStyle w:val="2"/>
        <w:shd w:val="clear" w:color="auto" w:fill="auto"/>
        <w:ind w:firstLine="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капитального строительства».</w:t>
      </w:r>
    </w:p>
    <w:p w:rsidR="003F5ED6" w:rsidRPr="001D1512" w:rsidRDefault="003F5ED6">
      <w:pPr>
        <w:pStyle w:val="2"/>
        <w:numPr>
          <w:ilvl w:val="0"/>
          <w:numId w:val="5"/>
        </w:numPr>
        <w:shd w:val="clear" w:color="auto" w:fill="auto"/>
        <w:tabs>
          <w:tab w:val="left" w:pos="1472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 xml:space="preserve">Уведомления о планируемом сносе, уведомления о завершении сноса, представленного в </w:t>
      </w:r>
      <w:r w:rsidR="004B22F7">
        <w:rPr>
          <w:rStyle w:val="20"/>
          <w:rFonts w:ascii="Times New Roman" w:hAnsi="Times New Roman" w:cs="Times New Roman"/>
          <w:color w:val="000000"/>
        </w:rPr>
        <w:t>Администрацию Вавиловского сельского поселения</w:t>
      </w:r>
      <w:r w:rsidR="004B22F7" w:rsidRPr="001D1512">
        <w:rPr>
          <w:rStyle w:val="20"/>
          <w:rFonts w:ascii="Times New Roman" w:hAnsi="Times New Roman" w:cs="Times New Roman"/>
          <w:color w:val="000000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t>способами, указанными в пункте 2.4 настоящего Административного регламента, осуществляется не позднее одного рабочего дня, следующего за днем его поступления.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 xml:space="preserve">В случае направления уведомления об окончании строительства в </w:t>
      </w:r>
      <w:r w:rsidRPr="001D1512">
        <w:rPr>
          <w:rStyle w:val="20"/>
          <w:rFonts w:ascii="Times New Roman" w:hAnsi="Times New Roman" w:cs="Times New Roman"/>
          <w:color w:val="000000"/>
        </w:rPr>
        <w:lastRenderedPageBreak/>
        <w:t xml:space="preserve">электронной форме способом, указанным в подпункте «а» пункта 2.4 настоящего Административного регламента, вне рабочего времени </w:t>
      </w:r>
      <w:r w:rsidR="004B22F7">
        <w:rPr>
          <w:rStyle w:val="20"/>
          <w:rFonts w:ascii="Times New Roman" w:hAnsi="Times New Roman" w:cs="Times New Roman"/>
          <w:color w:val="000000"/>
        </w:rPr>
        <w:t>Администрации Вавиловского сельского поселения</w:t>
      </w:r>
      <w:r w:rsidR="004B22F7" w:rsidRPr="001D1512">
        <w:rPr>
          <w:rStyle w:val="20"/>
          <w:rFonts w:ascii="Times New Roman" w:hAnsi="Times New Roman" w:cs="Times New Roman"/>
          <w:color w:val="000000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t>либо в выходной, нерабочий праздничный день днем поступления уведомления о сносе, уведомления о завершении сноса считается первый рабочий день, следующий за днем направления указанного уведомления.</w:t>
      </w:r>
    </w:p>
    <w:p w:rsidR="003F5ED6" w:rsidRPr="001D1512" w:rsidRDefault="003F5ED6">
      <w:pPr>
        <w:pStyle w:val="2"/>
        <w:numPr>
          <w:ilvl w:val="0"/>
          <w:numId w:val="5"/>
        </w:numPr>
        <w:shd w:val="clear" w:color="auto" w:fill="auto"/>
        <w:tabs>
          <w:tab w:val="left" w:pos="1472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 xml:space="preserve">Срок предоставления услуги составляет не более семи рабочих дней со дня поступления уведомления о сносе, уведомления о завершении сноса в </w:t>
      </w:r>
      <w:r w:rsidR="004B22F7">
        <w:rPr>
          <w:rStyle w:val="20"/>
          <w:rFonts w:ascii="Times New Roman" w:hAnsi="Times New Roman" w:cs="Times New Roman"/>
          <w:color w:val="000000"/>
        </w:rPr>
        <w:t>Администрацию Вавиловского сельского поселения</w:t>
      </w:r>
      <w:r w:rsidRPr="001D1512">
        <w:rPr>
          <w:rStyle w:val="20"/>
          <w:rFonts w:ascii="Times New Roman" w:hAnsi="Times New Roman" w:cs="Times New Roman"/>
          <w:color w:val="000000"/>
        </w:rPr>
        <w:t>.</w:t>
      </w:r>
    </w:p>
    <w:p w:rsidR="003F5ED6" w:rsidRPr="001D1512" w:rsidRDefault="003F5ED6">
      <w:pPr>
        <w:pStyle w:val="2"/>
        <w:numPr>
          <w:ilvl w:val="0"/>
          <w:numId w:val="5"/>
        </w:numPr>
        <w:shd w:val="clear" w:color="auto" w:fill="auto"/>
        <w:tabs>
          <w:tab w:val="left" w:pos="1482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Основания для отказа в предоставлении государственной услуги: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В случае обращения за услугой «Направление уведомления о планируемом сносе объекта капитального строительства»:</w:t>
      </w:r>
    </w:p>
    <w:p w:rsidR="003F5ED6" w:rsidRPr="001D1512" w:rsidRDefault="003F5ED6" w:rsidP="009E1143">
      <w:pPr>
        <w:pStyle w:val="2"/>
        <w:numPr>
          <w:ilvl w:val="0"/>
          <w:numId w:val="6"/>
        </w:numPr>
        <w:shd w:val="clear" w:color="auto" w:fill="auto"/>
        <w:tabs>
          <w:tab w:val="left" w:pos="1390"/>
          <w:tab w:val="left" w:pos="1810"/>
        </w:tabs>
        <w:ind w:firstLine="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документы (сведения), представленные заявителем, противоречат документам</w:t>
      </w:r>
      <w:r w:rsidRPr="001D1512">
        <w:rPr>
          <w:rStyle w:val="20"/>
          <w:rFonts w:ascii="Times New Roman" w:hAnsi="Times New Roman" w:cs="Times New Roman"/>
          <w:color w:val="000000"/>
        </w:rPr>
        <w:tab/>
        <w:t>(сведениям), полученным в рамках межведомственного</w:t>
      </w:r>
      <w:r w:rsidR="009E1143" w:rsidRPr="001D1512">
        <w:rPr>
          <w:rStyle w:val="20"/>
          <w:rFonts w:ascii="Times New Roman" w:hAnsi="Times New Roman" w:cs="Times New Roman"/>
          <w:color w:val="000000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t>взаимодействия;</w:t>
      </w:r>
    </w:p>
    <w:p w:rsidR="003F5ED6" w:rsidRPr="001D1512" w:rsidRDefault="003F5ED6" w:rsidP="009E1143">
      <w:pPr>
        <w:pStyle w:val="2"/>
        <w:numPr>
          <w:ilvl w:val="0"/>
          <w:numId w:val="6"/>
        </w:numPr>
        <w:shd w:val="clear" w:color="auto" w:fill="auto"/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отсутствие документов (сведений), предусмотренных нормативными правовыми актами Российской Федерации;</w:t>
      </w:r>
    </w:p>
    <w:p w:rsidR="003F5ED6" w:rsidRPr="001D1512" w:rsidRDefault="003F5ED6" w:rsidP="009E1143">
      <w:pPr>
        <w:pStyle w:val="2"/>
        <w:numPr>
          <w:ilvl w:val="0"/>
          <w:numId w:val="6"/>
        </w:numPr>
        <w:shd w:val="clear" w:color="auto" w:fill="auto"/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заявитель не является правообладателем объекта капитального строительства;</w:t>
      </w:r>
    </w:p>
    <w:p w:rsidR="003F5ED6" w:rsidRPr="001D1512" w:rsidRDefault="003F5ED6" w:rsidP="009E1143">
      <w:pPr>
        <w:pStyle w:val="2"/>
        <w:numPr>
          <w:ilvl w:val="0"/>
          <w:numId w:val="6"/>
        </w:numPr>
        <w:shd w:val="clear" w:color="auto" w:fill="auto"/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уведомление о сносе содержит сведения об объекте, который не является объектом капитального строительства.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В случае обращения за услугой «Направление уведомления о завершении сноса объекта капитального строительства»:</w:t>
      </w:r>
    </w:p>
    <w:p w:rsidR="003F5ED6" w:rsidRPr="001D1512" w:rsidRDefault="003F5ED6" w:rsidP="009E1143">
      <w:pPr>
        <w:pStyle w:val="2"/>
        <w:numPr>
          <w:ilvl w:val="0"/>
          <w:numId w:val="7"/>
        </w:numPr>
        <w:shd w:val="clear" w:color="auto" w:fill="auto"/>
        <w:tabs>
          <w:tab w:val="left" w:pos="1134"/>
          <w:tab w:val="left" w:pos="1810"/>
          <w:tab w:val="left" w:pos="3787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документы (сведения), представленные заявителем, противоречат документам</w:t>
      </w:r>
      <w:r w:rsidRPr="001D1512">
        <w:rPr>
          <w:rStyle w:val="20"/>
          <w:rFonts w:ascii="Times New Roman" w:hAnsi="Times New Roman" w:cs="Times New Roman"/>
          <w:color w:val="000000"/>
        </w:rPr>
        <w:tab/>
        <w:t>(сведениям),</w:t>
      </w:r>
      <w:r w:rsidRPr="001D1512">
        <w:rPr>
          <w:rStyle w:val="20"/>
          <w:rFonts w:ascii="Times New Roman" w:hAnsi="Times New Roman" w:cs="Times New Roman"/>
          <w:color w:val="000000"/>
        </w:rPr>
        <w:tab/>
        <w:t>полученным в рамках межведомственного</w:t>
      </w:r>
    </w:p>
    <w:p w:rsidR="003F5ED6" w:rsidRPr="001D1512" w:rsidRDefault="003F5ED6">
      <w:pPr>
        <w:pStyle w:val="2"/>
        <w:shd w:val="clear" w:color="auto" w:fill="auto"/>
        <w:ind w:firstLine="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взаимодействия;</w:t>
      </w:r>
    </w:p>
    <w:p w:rsidR="003F5ED6" w:rsidRPr="001D1512" w:rsidRDefault="003F5ED6" w:rsidP="009E1143">
      <w:pPr>
        <w:pStyle w:val="2"/>
        <w:numPr>
          <w:ilvl w:val="0"/>
          <w:numId w:val="7"/>
        </w:numPr>
        <w:shd w:val="clear" w:color="auto" w:fill="auto"/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отсутствие документов (сведений), предусмотренных нормативными правовыми актами Российской Федерации».</w:t>
      </w:r>
    </w:p>
    <w:p w:rsidR="003F5ED6" w:rsidRPr="001D1512" w:rsidRDefault="003F5ED6">
      <w:pPr>
        <w:pStyle w:val="2"/>
        <w:numPr>
          <w:ilvl w:val="1"/>
          <w:numId w:val="7"/>
        </w:numPr>
        <w:shd w:val="clear" w:color="auto" w:fill="auto"/>
        <w:tabs>
          <w:tab w:val="left" w:pos="1472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:rsidR="003F5ED6" w:rsidRPr="001D1512" w:rsidRDefault="003F5ED6">
      <w:pPr>
        <w:pStyle w:val="2"/>
        <w:shd w:val="clear" w:color="auto" w:fill="auto"/>
        <w:tabs>
          <w:tab w:val="left" w:pos="1126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а)</w:t>
      </w:r>
      <w:r w:rsidRPr="001D1512">
        <w:rPr>
          <w:rStyle w:val="20"/>
          <w:rFonts w:ascii="Times New Roman" w:hAnsi="Times New Roman" w:cs="Times New Roman"/>
          <w:color w:val="000000"/>
        </w:rPr>
        <w:tab/>
        <w:t>уведомление о сносе, уведомление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3F5ED6" w:rsidRPr="001D1512" w:rsidRDefault="003F5ED6">
      <w:pPr>
        <w:pStyle w:val="2"/>
        <w:shd w:val="clear" w:color="auto" w:fill="auto"/>
        <w:tabs>
          <w:tab w:val="left" w:pos="1146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б)</w:t>
      </w:r>
      <w:r w:rsidRPr="001D1512">
        <w:rPr>
          <w:rStyle w:val="20"/>
          <w:rFonts w:ascii="Times New Roman" w:hAnsi="Times New Roman" w:cs="Times New Roman"/>
          <w:color w:val="000000"/>
        </w:rPr>
        <w:tab/>
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3F5ED6" w:rsidRPr="001D1512" w:rsidRDefault="003F5ED6">
      <w:pPr>
        <w:pStyle w:val="a5"/>
        <w:shd w:val="clear" w:color="auto" w:fill="auto"/>
        <w:tabs>
          <w:tab w:val="left" w:pos="1112"/>
        </w:tabs>
        <w:ind w:firstLine="720"/>
        <w:jc w:val="both"/>
      </w:pPr>
      <w:r w:rsidRPr="001D1512">
        <w:rPr>
          <w:color w:val="000000"/>
        </w:rPr>
        <w:t>в)</w:t>
      </w:r>
      <w:r w:rsidRPr="001D1512">
        <w:rPr>
          <w:color w:val="000000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F5ED6" w:rsidRPr="001D1512" w:rsidRDefault="003F5ED6">
      <w:pPr>
        <w:pStyle w:val="a5"/>
        <w:shd w:val="clear" w:color="auto" w:fill="auto"/>
        <w:tabs>
          <w:tab w:val="left" w:pos="1093"/>
        </w:tabs>
        <w:ind w:firstLine="720"/>
        <w:jc w:val="both"/>
      </w:pPr>
      <w:r w:rsidRPr="001D1512">
        <w:rPr>
          <w:color w:val="000000"/>
        </w:rPr>
        <w:t>г)</w:t>
      </w:r>
      <w:r w:rsidRPr="001D1512">
        <w:rPr>
          <w:color w:val="000000"/>
        </w:rPr>
        <w:tab/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3F5ED6" w:rsidRPr="001D1512" w:rsidRDefault="003F5ED6">
      <w:pPr>
        <w:pStyle w:val="a5"/>
        <w:shd w:val="clear" w:color="auto" w:fill="auto"/>
        <w:tabs>
          <w:tab w:val="left" w:pos="1122"/>
        </w:tabs>
        <w:ind w:firstLine="720"/>
        <w:jc w:val="both"/>
      </w:pPr>
      <w:r w:rsidRPr="001D1512">
        <w:rPr>
          <w:color w:val="000000"/>
        </w:rPr>
        <w:t>д)</w:t>
      </w:r>
      <w:r w:rsidRPr="001D1512">
        <w:rPr>
          <w:color w:val="000000"/>
        </w:rPr>
        <w:tab/>
        <w:t xml:space="preserve">уведомление о сносе, уведомление о завершении сноса и документы, </w:t>
      </w:r>
      <w:r w:rsidRPr="001D1512">
        <w:rPr>
          <w:color w:val="000000"/>
        </w:rPr>
        <w:lastRenderedPageBreak/>
        <w:t>указанные в пункте 2.8 настоящего Административного регламента, представлены в электронной форме с нарушением требований, установленных пунктами 5 - 7 настоящего Административного регламента;</w:t>
      </w:r>
    </w:p>
    <w:p w:rsidR="003F5ED6" w:rsidRPr="001D1512" w:rsidRDefault="003F5ED6">
      <w:pPr>
        <w:pStyle w:val="a5"/>
        <w:shd w:val="clear" w:color="auto" w:fill="auto"/>
        <w:tabs>
          <w:tab w:val="left" w:pos="1103"/>
        </w:tabs>
        <w:ind w:firstLine="720"/>
        <w:jc w:val="both"/>
      </w:pPr>
      <w:r w:rsidRPr="001D1512">
        <w:rPr>
          <w:color w:val="000000"/>
        </w:rPr>
        <w:t>е)</w:t>
      </w:r>
      <w:r w:rsidRPr="001D1512">
        <w:rPr>
          <w:color w:val="000000"/>
        </w:rPr>
        <w:tab/>
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3F5ED6" w:rsidRPr="001D1512" w:rsidRDefault="003F5ED6">
      <w:pPr>
        <w:pStyle w:val="a5"/>
        <w:shd w:val="clear" w:color="auto" w:fill="auto"/>
        <w:tabs>
          <w:tab w:val="left" w:pos="1170"/>
        </w:tabs>
        <w:ind w:firstLine="720"/>
        <w:jc w:val="both"/>
      </w:pPr>
      <w:r w:rsidRPr="001D1512">
        <w:rPr>
          <w:color w:val="000000"/>
        </w:rPr>
        <w:t>ж)</w:t>
      </w:r>
      <w:r w:rsidRPr="001D1512">
        <w:rPr>
          <w:color w:val="000000"/>
        </w:rPr>
        <w:tab/>
        <w:t>неполное заполнение полей в форме уведомления, в том числе в интерактивной форме уведомления на ЕПГУ;</w:t>
      </w:r>
    </w:p>
    <w:p w:rsidR="003F5ED6" w:rsidRPr="001D1512" w:rsidRDefault="003F5ED6">
      <w:pPr>
        <w:pStyle w:val="a5"/>
        <w:shd w:val="clear" w:color="auto" w:fill="auto"/>
        <w:tabs>
          <w:tab w:val="left" w:pos="1088"/>
        </w:tabs>
        <w:ind w:firstLine="720"/>
        <w:jc w:val="both"/>
      </w:pPr>
      <w:r w:rsidRPr="001D1512">
        <w:rPr>
          <w:color w:val="000000"/>
        </w:rPr>
        <w:t>з)</w:t>
      </w:r>
      <w:r w:rsidRPr="001D1512">
        <w:rPr>
          <w:color w:val="000000"/>
        </w:rPr>
        <w:tab/>
        <w:t>представление неполного комплекта документов, необходимых для предоставления услуги».</w:t>
      </w:r>
    </w:p>
    <w:p w:rsidR="003F5ED6" w:rsidRPr="001D1512" w:rsidRDefault="003F5ED6">
      <w:pPr>
        <w:pStyle w:val="a5"/>
        <w:numPr>
          <w:ilvl w:val="1"/>
          <w:numId w:val="7"/>
        </w:numPr>
        <w:shd w:val="clear" w:color="auto" w:fill="auto"/>
        <w:tabs>
          <w:tab w:val="left" w:pos="1448"/>
        </w:tabs>
        <w:ind w:firstLine="720"/>
        <w:jc w:val="both"/>
      </w:pPr>
      <w:r w:rsidRPr="001D1512">
        <w:rPr>
          <w:color w:val="000000"/>
        </w:rPr>
        <w:t>Решение об отказе в приеме документов, указанных в пункте 2.8 настоящего Административного регламента, оформляется по форме согласно Приложению № 1 к настоящему Административному регламенту.</w:t>
      </w:r>
    </w:p>
    <w:p w:rsidR="003F5ED6" w:rsidRPr="001D1512" w:rsidRDefault="003F5ED6">
      <w:pPr>
        <w:pStyle w:val="a5"/>
        <w:numPr>
          <w:ilvl w:val="1"/>
          <w:numId w:val="7"/>
        </w:numPr>
        <w:shd w:val="clear" w:color="auto" w:fill="auto"/>
        <w:tabs>
          <w:tab w:val="left" w:pos="1448"/>
        </w:tabs>
        <w:ind w:firstLine="720"/>
        <w:jc w:val="both"/>
      </w:pPr>
      <w:r w:rsidRPr="001D1512">
        <w:rPr>
          <w:color w:val="000000"/>
        </w:rPr>
        <w:t xml:space="preserve"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 сносе, уведомлении о завершении сноса, не позднее рабочего для, следующего за днем получения заявления, либо выдается в день личного обращения за получением указанного решения в многофункциональный центр или </w:t>
      </w:r>
      <w:r w:rsidR="004B22F7">
        <w:rPr>
          <w:rStyle w:val="20"/>
          <w:rFonts w:ascii="Times New Roman" w:hAnsi="Times New Roman" w:cs="Times New Roman"/>
          <w:color w:val="000000"/>
        </w:rPr>
        <w:t>Администрацию Вавиловского сельского поселения</w:t>
      </w:r>
      <w:r w:rsidRPr="001D1512">
        <w:rPr>
          <w:color w:val="000000"/>
        </w:rPr>
        <w:t>.</w:t>
      </w:r>
    </w:p>
    <w:p w:rsidR="003F5ED6" w:rsidRPr="001D1512" w:rsidRDefault="003F5ED6">
      <w:pPr>
        <w:pStyle w:val="a5"/>
        <w:numPr>
          <w:ilvl w:val="1"/>
          <w:numId w:val="7"/>
        </w:numPr>
        <w:shd w:val="clear" w:color="auto" w:fill="auto"/>
        <w:tabs>
          <w:tab w:val="left" w:pos="1448"/>
        </w:tabs>
        <w:ind w:firstLine="720"/>
        <w:jc w:val="both"/>
      </w:pPr>
      <w:r w:rsidRPr="001D1512">
        <w:rPr>
          <w:color w:val="000000"/>
        </w:rPr>
        <w:t xml:space="preserve">Отказ в приеме документов, указанных в пункте 2.8 настоящего Административного регламента, не препятствует повторному обращению заявителя в </w:t>
      </w:r>
      <w:r w:rsidR="004B22F7">
        <w:rPr>
          <w:rStyle w:val="20"/>
          <w:rFonts w:ascii="Times New Roman" w:hAnsi="Times New Roman" w:cs="Times New Roman"/>
          <w:color w:val="000000"/>
        </w:rPr>
        <w:t>Администрацию Вавиловского сельского поселения</w:t>
      </w:r>
      <w:r w:rsidR="004B22F7" w:rsidRPr="001D1512">
        <w:rPr>
          <w:color w:val="000000"/>
        </w:rPr>
        <w:t xml:space="preserve"> </w:t>
      </w:r>
      <w:r w:rsidRPr="001D1512">
        <w:rPr>
          <w:color w:val="000000"/>
        </w:rPr>
        <w:t>за получением услуги.</w:t>
      </w:r>
    </w:p>
    <w:p w:rsidR="003F5ED6" w:rsidRPr="001D1512" w:rsidRDefault="003F5ED6">
      <w:pPr>
        <w:pStyle w:val="a5"/>
        <w:numPr>
          <w:ilvl w:val="1"/>
          <w:numId w:val="7"/>
        </w:numPr>
        <w:shd w:val="clear" w:color="auto" w:fill="auto"/>
        <w:tabs>
          <w:tab w:val="left" w:pos="1429"/>
        </w:tabs>
        <w:ind w:firstLine="720"/>
        <w:jc w:val="both"/>
      </w:pPr>
      <w:r w:rsidRPr="001D1512">
        <w:rPr>
          <w:color w:val="000000"/>
        </w:rPr>
        <w:t>Результатом предоставления услуги является: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а) размещение этих уведомления и документов в информационной системе обеспечения градостроительной деятельности.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В случае обращения за услугой «Направление уведомления о планируемом сносе объекта капитального строительства:</w:t>
      </w:r>
    </w:p>
    <w:p w:rsidR="003F5ED6" w:rsidRPr="001D1512" w:rsidRDefault="003F5ED6" w:rsidP="009E1143">
      <w:pPr>
        <w:pStyle w:val="a5"/>
        <w:numPr>
          <w:ilvl w:val="0"/>
          <w:numId w:val="8"/>
        </w:numPr>
        <w:shd w:val="clear" w:color="auto" w:fill="auto"/>
        <w:tabs>
          <w:tab w:val="left" w:pos="993"/>
        </w:tabs>
        <w:ind w:firstLine="720"/>
        <w:jc w:val="both"/>
      </w:pPr>
      <w:r w:rsidRPr="001D1512">
        <w:rPr>
          <w:color w:val="000000"/>
        </w:rPr>
        <w:t>извещение о приеме уведомления о планируемом сносе объекта капитального строительства (форма приведена в Приложении № к настоящему Административному регламенту);</w:t>
      </w:r>
    </w:p>
    <w:p w:rsidR="003F5ED6" w:rsidRPr="001D1512" w:rsidRDefault="003F5ED6" w:rsidP="009E1143">
      <w:pPr>
        <w:pStyle w:val="a5"/>
        <w:numPr>
          <w:ilvl w:val="0"/>
          <w:numId w:val="8"/>
        </w:numPr>
        <w:shd w:val="clear" w:color="auto" w:fill="auto"/>
        <w:tabs>
          <w:tab w:val="left" w:pos="1134"/>
        </w:tabs>
        <w:ind w:firstLine="720"/>
        <w:jc w:val="both"/>
      </w:pPr>
      <w:r w:rsidRPr="001D1512">
        <w:rPr>
          <w:color w:val="000000"/>
        </w:rPr>
        <w:t>отказ в предоставлении услуги (форма приведена в Приложении № к настоящему Административному регламенту).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В случае обращения за услугой «Направление уведомления о завершении сноса объекта капитального строительства»:</w:t>
      </w:r>
    </w:p>
    <w:p w:rsidR="003F5ED6" w:rsidRPr="001D1512" w:rsidRDefault="003F5ED6" w:rsidP="009E1143">
      <w:pPr>
        <w:pStyle w:val="a5"/>
        <w:numPr>
          <w:ilvl w:val="0"/>
          <w:numId w:val="9"/>
        </w:numPr>
        <w:shd w:val="clear" w:color="auto" w:fill="auto"/>
        <w:tabs>
          <w:tab w:val="left" w:pos="1134"/>
        </w:tabs>
        <w:ind w:firstLine="720"/>
        <w:jc w:val="both"/>
      </w:pPr>
      <w:r w:rsidRPr="001D1512">
        <w:rPr>
          <w:color w:val="000000"/>
        </w:rPr>
        <w:t>извещение о приеме уведомления о завершении сноса объекта капитального строительства (форма приведена в Приложении № к настоящему Административному регламенту);</w:t>
      </w:r>
    </w:p>
    <w:p w:rsidR="003F5ED6" w:rsidRPr="001D1512" w:rsidRDefault="003F5ED6" w:rsidP="009E1143">
      <w:pPr>
        <w:pStyle w:val="2"/>
        <w:numPr>
          <w:ilvl w:val="0"/>
          <w:numId w:val="9"/>
        </w:numPr>
        <w:shd w:val="clear" w:color="auto" w:fill="auto"/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отказ в предоставлении услуги (форма приведена в Приложении № к настоящему Административному регламенту)».</w:t>
      </w:r>
    </w:p>
    <w:p w:rsidR="003F5ED6" w:rsidRPr="001D1512" w:rsidRDefault="003F5ED6" w:rsidP="009E1143">
      <w:pPr>
        <w:pStyle w:val="2"/>
        <w:numPr>
          <w:ilvl w:val="1"/>
          <w:numId w:val="9"/>
        </w:numPr>
        <w:shd w:val="clear" w:color="auto" w:fill="auto"/>
        <w:ind w:firstLine="709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Формы уведомления о сносе, уведомления о завершении сноса утверждаются федеральным органом исполнительной власти, осуществляющим функции по выработке и реализации государственной политики и нормативно</w:t>
      </w:r>
      <w:r w:rsidRPr="001D1512">
        <w:rPr>
          <w:rStyle w:val="20"/>
          <w:rFonts w:ascii="Times New Roman" w:hAnsi="Times New Roman" w:cs="Times New Roman"/>
          <w:color w:val="000000"/>
        </w:rPr>
        <w:softHyphen/>
      </w:r>
      <w:r w:rsidR="009E1143" w:rsidRPr="001D1512">
        <w:rPr>
          <w:rStyle w:val="20"/>
          <w:rFonts w:ascii="Times New Roman" w:hAnsi="Times New Roman" w:cs="Times New Roman"/>
          <w:color w:val="000000"/>
        </w:rPr>
        <w:t>-</w:t>
      </w:r>
      <w:r w:rsidRPr="001D1512">
        <w:rPr>
          <w:rStyle w:val="20"/>
          <w:rFonts w:ascii="Times New Roman" w:hAnsi="Times New Roman" w:cs="Times New Roman"/>
          <w:color w:val="000000"/>
        </w:rPr>
        <w:t>правовому регулированию в сфере</w:t>
      </w:r>
      <w:r w:rsidR="009E1143" w:rsidRPr="001D1512">
        <w:rPr>
          <w:rStyle w:val="20"/>
          <w:rFonts w:ascii="Times New Roman" w:hAnsi="Times New Roman" w:cs="Times New Roman"/>
          <w:color w:val="000000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t>строительства,</w:t>
      </w:r>
      <w:r w:rsidR="009E1143" w:rsidRPr="001D1512">
        <w:rPr>
          <w:rStyle w:val="20"/>
          <w:rFonts w:ascii="Times New Roman" w:hAnsi="Times New Roman" w:cs="Times New Roman"/>
          <w:color w:val="000000"/>
        </w:rPr>
        <w:t xml:space="preserve">   </w:t>
      </w:r>
      <w:r w:rsidRPr="001D1512">
        <w:rPr>
          <w:rStyle w:val="20"/>
          <w:rFonts w:ascii="Times New Roman" w:hAnsi="Times New Roman" w:cs="Times New Roman"/>
          <w:color w:val="000000"/>
        </w:rPr>
        <w:t>архитектуры,</w:t>
      </w:r>
      <w:r w:rsidR="009E1143" w:rsidRPr="001D1512">
        <w:rPr>
          <w:rStyle w:val="20"/>
          <w:rFonts w:ascii="Times New Roman" w:hAnsi="Times New Roman" w:cs="Times New Roman"/>
          <w:color w:val="000000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lastRenderedPageBreak/>
        <w:t>градостроительства.</w:t>
      </w:r>
    </w:p>
    <w:p w:rsidR="003F5ED6" w:rsidRPr="001D1512" w:rsidRDefault="003F5ED6">
      <w:pPr>
        <w:pStyle w:val="2"/>
        <w:numPr>
          <w:ilvl w:val="1"/>
          <w:numId w:val="9"/>
        </w:numPr>
        <w:shd w:val="clear" w:color="auto" w:fill="auto"/>
        <w:tabs>
          <w:tab w:val="left" w:pos="1422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Предоставление услуги осуществляется без взимания платы.</w:t>
      </w:r>
    </w:p>
    <w:p w:rsidR="003F5ED6" w:rsidRPr="001D1512" w:rsidRDefault="003F5ED6">
      <w:pPr>
        <w:pStyle w:val="2"/>
        <w:numPr>
          <w:ilvl w:val="1"/>
          <w:numId w:val="9"/>
        </w:numPr>
        <w:shd w:val="clear" w:color="auto" w:fill="auto"/>
        <w:tabs>
          <w:tab w:val="left" w:pos="1412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Сведения о ходе рассмотрения уведомления о сносе, уведомления о завершении сноса, направленного способом, указанным в подпункте «а» пункта 2.4 настоящего Административного регламента,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 xml:space="preserve">Сведения о ходе рассмотрения уведомления о сносе, уведомления о завершении сноса, направленного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</w:t>
      </w:r>
      <w:r w:rsidR="004B22F7">
        <w:rPr>
          <w:rStyle w:val="20"/>
          <w:rFonts w:ascii="Times New Roman" w:hAnsi="Times New Roman" w:cs="Times New Roman"/>
          <w:color w:val="000000"/>
        </w:rPr>
        <w:t>Администрацию Вавиловского сельского поселения</w:t>
      </w:r>
      <w:r w:rsidRPr="001D1512">
        <w:rPr>
          <w:rStyle w:val="20"/>
          <w:rFonts w:ascii="Times New Roman" w:hAnsi="Times New Roman" w:cs="Times New Roman"/>
          <w:color w:val="000000"/>
        </w:rPr>
        <w:t>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а) 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б) в электронной форме посредством электронной почты.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 xml:space="preserve">На основании запроса сведения о ходе рассмотрения уведомления о сносе, уведомления о завершении сноса доводятся до заявителя в устной форме (при личном обращении либо по телефону в </w:t>
      </w:r>
      <w:r w:rsidR="004B22F7">
        <w:rPr>
          <w:rStyle w:val="20"/>
          <w:rFonts w:ascii="Times New Roman" w:hAnsi="Times New Roman" w:cs="Times New Roman"/>
          <w:color w:val="000000"/>
        </w:rPr>
        <w:t>Администрацию Вавиловского сельского поселения</w:t>
      </w:r>
      <w:r w:rsidRPr="001D1512">
        <w:rPr>
          <w:rStyle w:val="20"/>
          <w:rFonts w:ascii="Times New Roman" w:hAnsi="Times New Roman" w:cs="Times New Roman"/>
          <w:color w:val="000000"/>
        </w:rPr>
        <w:t>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3F5ED6" w:rsidRPr="001D1512" w:rsidRDefault="003F5ED6">
      <w:pPr>
        <w:pStyle w:val="2"/>
        <w:numPr>
          <w:ilvl w:val="0"/>
          <w:numId w:val="10"/>
        </w:numPr>
        <w:shd w:val="clear" w:color="auto" w:fill="auto"/>
        <w:tabs>
          <w:tab w:val="left" w:pos="1412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 xml:space="preserve"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 в </w:t>
      </w:r>
      <w:r w:rsidR="001E5E2C">
        <w:rPr>
          <w:rStyle w:val="20"/>
          <w:rFonts w:ascii="Times New Roman" w:hAnsi="Times New Roman" w:cs="Times New Roman"/>
          <w:color w:val="000000"/>
        </w:rPr>
        <w:t>Администрации Вавиловского сельского поселения</w:t>
      </w:r>
      <w:r w:rsidR="001E5E2C" w:rsidRPr="001D1512">
        <w:rPr>
          <w:rStyle w:val="20"/>
          <w:rFonts w:ascii="Times New Roman" w:hAnsi="Times New Roman" w:cs="Times New Roman"/>
          <w:color w:val="000000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t>или многофункциональном центре составляет не более 15 минут.</w:t>
      </w:r>
    </w:p>
    <w:p w:rsidR="003F5ED6" w:rsidRPr="001D1512" w:rsidRDefault="003F5ED6">
      <w:pPr>
        <w:pStyle w:val="2"/>
        <w:numPr>
          <w:ilvl w:val="0"/>
          <w:numId w:val="10"/>
        </w:numPr>
        <w:shd w:val="clear" w:color="auto" w:fill="auto"/>
        <w:tabs>
          <w:tab w:val="left" w:pos="1598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Услуги, необходимые и обязательные для предоставления государственной (муниципальной) услуги, отсутствуют.</w:t>
      </w:r>
    </w:p>
    <w:p w:rsidR="003F5ED6" w:rsidRPr="001D1512" w:rsidRDefault="003F5ED6">
      <w:pPr>
        <w:pStyle w:val="2"/>
        <w:numPr>
          <w:ilvl w:val="0"/>
          <w:numId w:val="11"/>
        </w:numPr>
        <w:shd w:val="clear" w:color="auto" w:fill="auto"/>
        <w:tabs>
          <w:tab w:val="left" w:pos="1598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При предоставлении государственной (муниципальной) услуги запрещается требовать от заявителя: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Представления документов и информации, которые в соответствии с нормативными правовыми актами Российской Федераци</w:t>
      </w:r>
      <w:r w:rsidRPr="001E5E2C">
        <w:rPr>
          <w:color w:val="000000"/>
        </w:rPr>
        <w:t>и,</w:t>
      </w:r>
      <w:r w:rsidRPr="001D1512">
        <w:rPr>
          <w:color w:val="000000"/>
        </w:rPr>
        <w:t xml:space="preserve"> муниципальными правовыми </w:t>
      </w:r>
      <w:r w:rsidRPr="001E5E2C">
        <w:rPr>
          <w:color w:val="000000"/>
        </w:rPr>
        <w:t xml:space="preserve">актами </w:t>
      </w:r>
      <w:r w:rsidR="009E1143" w:rsidRPr="001E5E2C">
        <w:rPr>
          <w:rStyle w:val="20"/>
          <w:rFonts w:ascii="Times New Roman" w:hAnsi="Times New Roman" w:cs="Times New Roman"/>
          <w:color w:val="000000"/>
        </w:rPr>
        <w:t>МКУ «Администрации Вавиловского сельского поселения»</w:t>
      </w:r>
      <w:r w:rsidR="009E1143" w:rsidRPr="001D1512">
        <w:rPr>
          <w:rStyle w:val="20"/>
          <w:rFonts w:ascii="Times New Roman" w:hAnsi="Times New Roman" w:cs="Times New Roman"/>
          <w:b/>
          <w:color w:val="000000"/>
          <w:highlight w:val="yellow"/>
        </w:rPr>
        <w:t xml:space="preserve"> </w:t>
      </w:r>
      <w:r w:rsidRPr="001D1512">
        <w:rPr>
          <w:color w:val="000000"/>
        </w:rPr>
        <w:t xml:space="preserve">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</w:t>
      </w:r>
      <w:r w:rsidRPr="001D1512">
        <w:rPr>
          <w:color w:val="000000"/>
        </w:rPr>
        <w:lastRenderedPageBreak/>
        <w:t>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- Федеральный закон № 210-ФЗ);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изменение требований нормативных правовых актов, касающихся предоставления государственной (муниципальной) услуги, после первоначальной подачи уведомления о сносе, уведомления о завершении сноса;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наличие ошибок в уведомлении о сносе, уведомлении о завершении сноса и документах, поданных заявителем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 и не включенных в представленный ранее комплект документов;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3F5ED6" w:rsidRPr="001D1512" w:rsidRDefault="003F5ED6">
      <w:pPr>
        <w:pStyle w:val="a5"/>
        <w:numPr>
          <w:ilvl w:val="0"/>
          <w:numId w:val="11"/>
        </w:numPr>
        <w:shd w:val="clear" w:color="auto" w:fill="auto"/>
        <w:tabs>
          <w:tab w:val="left" w:pos="1412"/>
        </w:tabs>
        <w:ind w:firstLine="720"/>
        <w:jc w:val="both"/>
      </w:pPr>
      <w:r w:rsidRPr="001D1512">
        <w:rPr>
          <w:color w:val="000000"/>
        </w:rPr>
        <w:t xml:space="preserve">Местоположение административных зданий, в которых осуществляется прием уведомлений о сносе, уведомлений о завершении сноса и документов, необходимых для предоставления государственной (муниципальной) услуги, а также выдача результатов предоставления государственной (муниципальной) </w:t>
      </w:r>
      <w:r w:rsidRPr="001D1512">
        <w:rPr>
          <w:rStyle w:val="20"/>
          <w:rFonts w:ascii="Times New Roman" w:hAnsi="Times New Roman" w:cs="Times New Roman"/>
          <w:color w:val="000000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lastRenderedPageBreak/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1D1512">
        <w:rPr>
          <w:rStyle w:val="20"/>
          <w:rFonts w:ascii="Times New Roman" w:hAnsi="Times New Roman" w:cs="Times New Roman"/>
          <w:color w:val="000000"/>
          <w:lang w:val="en-US" w:eastAsia="en-US"/>
        </w:rPr>
        <w:t>I</w:t>
      </w:r>
      <w:r w:rsidRPr="001D1512">
        <w:rPr>
          <w:rStyle w:val="20"/>
          <w:rFonts w:ascii="Times New Roman" w:hAnsi="Times New Roman" w:cs="Times New Roman"/>
          <w:color w:val="000000"/>
          <w:lang w:eastAsia="en-US"/>
        </w:rPr>
        <w:t xml:space="preserve">, </w:t>
      </w:r>
      <w:r w:rsidRPr="001D1512">
        <w:rPr>
          <w:rStyle w:val="20"/>
          <w:rFonts w:ascii="Times New Roman" w:hAnsi="Times New Roman" w:cs="Times New Roman"/>
          <w:color w:val="000000"/>
          <w:lang w:val="en-US" w:eastAsia="en-US"/>
        </w:rPr>
        <w:t>II</w:t>
      </w:r>
      <w:r w:rsidRPr="001D1512">
        <w:rPr>
          <w:rStyle w:val="20"/>
          <w:rFonts w:ascii="Times New Roman" w:hAnsi="Times New Roman" w:cs="Times New Roman"/>
          <w:color w:val="000000"/>
          <w:lang w:eastAsia="en-US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t xml:space="preserve">групп, а также инвалидами </w:t>
      </w:r>
      <w:r w:rsidRPr="001D1512">
        <w:rPr>
          <w:rStyle w:val="20"/>
          <w:rFonts w:ascii="Times New Roman" w:hAnsi="Times New Roman" w:cs="Times New Roman"/>
          <w:color w:val="000000"/>
          <w:lang w:val="en-US" w:eastAsia="en-US"/>
        </w:rPr>
        <w:t>III</w:t>
      </w:r>
      <w:r w:rsidRPr="001D1512">
        <w:rPr>
          <w:rStyle w:val="20"/>
          <w:rFonts w:ascii="Times New Roman" w:hAnsi="Times New Roman" w:cs="Times New Roman"/>
          <w:color w:val="000000"/>
          <w:lang w:eastAsia="en-US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3F5ED6" w:rsidRPr="001E5E2C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E5E2C">
        <w:rPr>
          <w:rStyle w:val="20"/>
          <w:rFonts w:ascii="Times New Roman" w:hAnsi="Times New Roman" w:cs="Times New Roman"/>
          <w:color w:val="000000"/>
        </w:rPr>
        <w:t>наименование;</w:t>
      </w:r>
    </w:p>
    <w:p w:rsidR="003F5ED6" w:rsidRPr="001E5E2C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E5E2C">
        <w:rPr>
          <w:rStyle w:val="20"/>
          <w:rFonts w:ascii="Times New Roman" w:hAnsi="Times New Roman" w:cs="Times New Roman"/>
          <w:color w:val="000000"/>
        </w:rPr>
        <w:t>местонахождение и юридический адрес;</w:t>
      </w:r>
    </w:p>
    <w:p w:rsidR="003F5ED6" w:rsidRPr="001E5E2C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E5E2C">
        <w:rPr>
          <w:rStyle w:val="20"/>
          <w:rFonts w:ascii="Times New Roman" w:hAnsi="Times New Roman" w:cs="Times New Roman"/>
          <w:color w:val="000000"/>
        </w:rPr>
        <w:t>режим работы;</w:t>
      </w:r>
    </w:p>
    <w:p w:rsidR="003F5ED6" w:rsidRPr="001E5E2C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E5E2C">
        <w:rPr>
          <w:rStyle w:val="20"/>
          <w:rFonts w:ascii="Times New Roman" w:hAnsi="Times New Roman" w:cs="Times New Roman"/>
          <w:color w:val="000000"/>
        </w:rPr>
        <w:t>график приема;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E5E2C">
        <w:rPr>
          <w:rStyle w:val="20"/>
          <w:rFonts w:ascii="Times New Roman" w:hAnsi="Times New Roman" w:cs="Times New Roman"/>
          <w:color w:val="000000"/>
        </w:rPr>
        <w:t>номера телефонов для справок.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Помещения, в которых предоставляется государственная (муниципальная) услуга, оснащаются:</w:t>
      </w:r>
    </w:p>
    <w:p w:rsidR="003F5ED6" w:rsidRPr="001D1512" w:rsidRDefault="003F5ED6">
      <w:pPr>
        <w:pStyle w:val="2"/>
        <w:shd w:val="clear" w:color="auto" w:fill="auto"/>
        <w:ind w:left="720" w:firstLine="0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</w:t>
      </w:r>
    </w:p>
    <w:p w:rsidR="003F5ED6" w:rsidRPr="001D1512" w:rsidRDefault="003F5ED6">
      <w:pPr>
        <w:pStyle w:val="2"/>
        <w:shd w:val="clear" w:color="auto" w:fill="auto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туалетными комнатами для посетителей.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Места приема Заявителей оборудуются информационными табличками (вывесками) с указанием: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номера кабинета и наименования отдела;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фамилии, имени и отчества (последнее - при наличии), должности ответственного лица за прием документов;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графика приема Заявителей.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</w:t>
      </w:r>
      <w:r w:rsidRPr="001D1512">
        <w:rPr>
          <w:color w:val="000000"/>
        </w:rPr>
        <w:lastRenderedPageBreak/>
        <w:t>необходимым информационным базам данных, печатающим устройством (принтером) и копирующим устройством.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При предоставлении государственной (муниципальной) услуги инвалидам обеспечиваются: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сопровождение инвалидов, имеющих стойкие расстройства функции зрения и самостоятельного передвижения;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государственной (муниципальной) услуге с учетом ограничений их жизнедеятельности;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допуск сурдопереводчика и тифлосурдопереводчика;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3F5ED6" w:rsidRPr="001D1512" w:rsidRDefault="003F5ED6">
      <w:pPr>
        <w:pStyle w:val="a5"/>
        <w:numPr>
          <w:ilvl w:val="0"/>
          <w:numId w:val="11"/>
        </w:numPr>
        <w:shd w:val="clear" w:color="auto" w:fill="auto"/>
        <w:tabs>
          <w:tab w:val="left" w:pos="1858"/>
        </w:tabs>
        <w:ind w:firstLine="720"/>
        <w:jc w:val="both"/>
      </w:pPr>
      <w:r w:rsidRPr="001D1512">
        <w:rPr>
          <w:color w:val="000000"/>
        </w:rPr>
        <w:t>Основными показателями доступности предоставления государственной (муниципальной) услуги являются: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наличие полной и понятной информации о порядке, сроках и ходе предоставления государственной (муниципальной) услуги в информационно</w:t>
      </w:r>
      <w:r w:rsidRPr="001D1512">
        <w:rPr>
          <w:color w:val="000000"/>
        </w:rPr>
        <w:softHyphen/>
        <w:t>телекоммуникационных сетях общего пользования (в том числе в сети «Интернет»), средствах массовой информации;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возможность получения заявителем уведомлений о предоставлении государственной (муниципальной) услуги с помощью ЕПГУ, регионального портала;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возможность получения информации о ходе предоставления государственной (муниципальной) услуги, в том числе с использованием информационно</w:t>
      </w:r>
      <w:r w:rsidRPr="001D1512">
        <w:rPr>
          <w:color w:val="000000"/>
        </w:rPr>
        <w:softHyphen/>
      </w:r>
      <w:r w:rsidR="009E1143" w:rsidRPr="001D1512">
        <w:rPr>
          <w:color w:val="000000"/>
        </w:rPr>
        <w:t>-</w:t>
      </w:r>
      <w:r w:rsidRPr="001D1512">
        <w:rPr>
          <w:color w:val="000000"/>
        </w:rPr>
        <w:t>коммуникационных технологий.</w:t>
      </w:r>
    </w:p>
    <w:p w:rsidR="003F5ED6" w:rsidRPr="001D1512" w:rsidRDefault="003F5ED6">
      <w:pPr>
        <w:pStyle w:val="a5"/>
        <w:numPr>
          <w:ilvl w:val="0"/>
          <w:numId w:val="11"/>
        </w:numPr>
        <w:shd w:val="clear" w:color="auto" w:fill="auto"/>
        <w:tabs>
          <w:tab w:val="left" w:pos="1472"/>
        </w:tabs>
        <w:ind w:firstLine="720"/>
        <w:jc w:val="both"/>
      </w:pPr>
      <w:r w:rsidRPr="001D1512">
        <w:rPr>
          <w:color w:val="000000"/>
        </w:rPr>
        <w:t>Основными показателями качества предоставления государственной (муниципальной) услуги являются: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 xml:space="preserve">своевременность предоставления государственной (муниципальной) услуги </w:t>
      </w:r>
      <w:r w:rsidRPr="001D1512">
        <w:rPr>
          <w:color w:val="000000"/>
        </w:rPr>
        <w:lastRenderedPageBreak/>
        <w:t>в соответствии со стандартом ее предоставления, установленным настоящим Административным регламентом;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минимально возможное количество взаимодействий гражданина с должностными лицами, участвующими в предоставлении государственной (муниципальной) услуги;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отсутствие нарушений установленных сроков в процессе предоставления государственной (муниципальной) услуги;</w:t>
      </w:r>
    </w:p>
    <w:p w:rsidR="003F5ED6" w:rsidRPr="001D1512" w:rsidRDefault="003F5ED6" w:rsidP="001E5E2C">
      <w:pPr>
        <w:pStyle w:val="a5"/>
        <w:shd w:val="clear" w:color="auto" w:fill="auto"/>
        <w:tabs>
          <w:tab w:val="left" w:pos="7176"/>
          <w:tab w:val="left" w:pos="8438"/>
        </w:tabs>
        <w:ind w:firstLine="720"/>
        <w:jc w:val="both"/>
      </w:pPr>
      <w:r w:rsidRPr="001D1512">
        <w:rPr>
          <w:color w:val="000000"/>
        </w:rPr>
        <w:t xml:space="preserve">отсутствие заявлений об оспаривании решений, действий (бездействия) </w:t>
      </w:r>
      <w:r w:rsidR="001E5E2C">
        <w:rPr>
          <w:rStyle w:val="20"/>
          <w:rFonts w:ascii="Times New Roman" w:hAnsi="Times New Roman" w:cs="Times New Roman"/>
          <w:color w:val="000000"/>
        </w:rPr>
        <w:t>Администрации Вавиловского сельского поселения</w:t>
      </w:r>
      <w:r w:rsidRPr="001D1512">
        <w:rPr>
          <w:color w:val="000000"/>
        </w:rPr>
        <w:t>, его должностных лиц, принимаемых (совершенных) при предоставлении государственной (муниципальной)</w:t>
      </w:r>
      <w:r w:rsidR="001E5E2C">
        <w:rPr>
          <w:color w:val="000000"/>
        </w:rPr>
        <w:t xml:space="preserve"> </w:t>
      </w:r>
      <w:r w:rsidRPr="001D1512">
        <w:rPr>
          <w:color w:val="000000"/>
        </w:rPr>
        <w:t>услуги,</w:t>
      </w:r>
      <w:r w:rsidR="001E5E2C">
        <w:rPr>
          <w:color w:val="000000"/>
        </w:rPr>
        <w:t xml:space="preserve"> </w:t>
      </w:r>
      <w:r w:rsidRPr="001D1512">
        <w:rPr>
          <w:color w:val="000000"/>
        </w:rPr>
        <w:t>по итогам</w:t>
      </w:r>
      <w:r w:rsidR="001E5E2C">
        <w:rPr>
          <w:color w:val="000000"/>
        </w:rPr>
        <w:t xml:space="preserve"> </w:t>
      </w:r>
      <w:r w:rsidRPr="001D1512">
        <w:rPr>
          <w:color w:val="000000"/>
        </w:rPr>
        <w:t>рассмотрения которых вынесены решения об удовлетворении (частичном удовлетворении) требований заявителей.</w:t>
      </w:r>
    </w:p>
    <w:p w:rsidR="003F5ED6" w:rsidRPr="001D1512" w:rsidRDefault="003F5ED6">
      <w:pPr>
        <w:pStyle w:val="2"/>
        <w:numPr>
          <w:ilvl w:val="0"/>
          <w:numId w:val="1"/>
        </w:numPr>
        <w:shd w:val="clear" w:color="auto" w:fill="auto"/>
        <w:tabs>
          <w:tab w:val="left" w:pos="1334"/>
        </w:tabs>
        <w:spacing w:after="280" w:line="252" w:lineRule="auto"/>
        <w:ind w:left="140" w:firstLine="58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3F5ED6" w:rsidRPr="001D1512" w:rsidRDefault="003F5ED6">
      <w:pPr>
        <w:pStyle w:val="a5"/>
        <w:numPr>
          <w:ilvl w:val="0"/>
          <w:numId w:val="12"/>
        </w:numPr>
        <w:shd w:val="clear" w:color="auto" w:fill="auto"/>
        <w:tabs>
          <w:tab w:val="left" w:pos="1333"/>
        </w:tabs>
        <w:ind w:firstLine="720"/>
        <w:jc w:val="both"/>
      </w:pPr>
      <w:r w:rsidRPr="001D1512">
        <w:rPr>
          <w:color w:val="000000"/>
        </w:rPr>
        <w:t>Предоставление государственной услуги включает в себя следующие административные процедуры:</w:t>
      </w:r>
    </w:p>
    <w:p w:rsidR="003F5ED6" w:rsidRPr="001D1512" w:rsidRDefault="003F5ED6" w:rsidP="001E5E2C">
      <w:pPr>
        <w:pStyle w:val="a5"/>
        <w:shd w:val="clear" w:color="auto" w:fill="auto"/>
        <w:tabs>
          <w:tab w:val="left" w:pos="1276"/>
        </w:tabs>
        <w:ind w:left="140" w:firstLine="580"/>
        <w:jc w:val="both"/>
      </w:pPr>
      <w:r w:rsidRPr="001D1512">
        <w:rPr>
          <w:color w:val="000000"/>
        </w:rPr>
        <w:t>1)</w:t>
      </w:r>
      <w:r w:rsidRPr="001D1512">
        <w:rPr>
          <w:color w:val="000000"/>
        </w:rPr>
        <w:tab/>
        <w:t>проверка документов и регистрация заявления;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2)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3F5ED6" w:rsidRPr="001D1512" w:rsidRDefault="003F5ED6" w:rsidP="001E5E2C">
      <w:pPr>
        <w:pStyle w:val="a5"/>
        <w:numPr>
          <w:ilvl w:val="0"/>
          <w:numId w:val="9"/>
        </w:numPr>
        <w:shd w:val="clear" w:color="auto" w:fill="auto"/>
        <w:tabs>
          <w:tab w:val="left" w:pos="1276"/>
        </w:tabs>
        <w:ind w:left="140" w:firstLine="580"/>
        <w:jc w:val="both"/>
      </w:pPr>
      <w:r w:rsidRPr="001D1512">
        <w:rPr>
          <w:color w:val="000000"/>
        </w:rPr>
        <w:t>рассмотрение документов и сведений;</w:t>
      </w:r>
    </w:p>
    <w:p w:rsidR="003F5ED6" w:rsidRPr="001D1512" w:rsidRDefault="003F5ED6" w:rsidP="001E5E2C">
      <w:pPr>
        <w:pStyle w:val="a5"/>
        <w:numPr>
          <w:ilvl w:val="0"/>
          <w:numId w:val="9"/>
        </w:numPr>
        <w:shd w:val="clear" w:color="auto" w:fill="auto"/>
        <w:tabs>
          <w:tab w:val="left" w:pos="1276"/>
        </w:tabs>
        <w:ind w:left="140" w:firstLine="580"/>
        <w:jc w:val="both"/>
      </w:pPr>
      <w:r w:rsidRPr="001D1512">
        <w:rPr>
          <w:color w:val="000000"/>
        </w:rPr>
        <w:t>принятие решения;</w:t>
      </w:r>
    </w:p>
    <w:p w:rsidR="003F5ED6" w:rsidRPr="001D1512" w:rsidRDefault="003F5ED6" w:rsidP="001E5E2C">
      <w:pPr>
        <w:pStyle w:val="a5"/>
        <w:numPr>
          <w:ilvl w:val="0"/>
          <w:numId w:val="9"/>
        </w:numPr>
        <w:shd w:val="clear" w:color="auto" w:fill="auto"/>
        <w:tabs>
          <w:tab w:val="left" w:pos="1276"/>
        </w:tabs>
        <w:ind w:left="140" w:firstLine="580"/>
        <w:jc w:val="both"/>
      </w:pPr>
      <w:r w:rsidRPr="001D1512">
        <w:rPr>
          <w:color w:val="000000"/>
        </w:rPr>
        <w:t>выдача результата;</w:t>
      </w:r>
    </w:p>
    <w:p w:rsidR="003F5ED6" w:rsidRPr="001D1512" w:rsidRDefault="003F5ED6" w:rsidP="001E5E2C">
      <w:pPr>
        <w:pStyle w:val="a5"/>
        <w:numPr>
          <w:ilvl w:val="0"/>
          <w:numId w:val="9"/>
        </w:numPr>
        <w:shd w:val="clear" w:color="auto" w:fill="auto"/>
        <w:tabs>
          <w:tab w:val="left" w:pos="1276"/>
        </w:tabs>
        <w:ind w:firstLine="720"/>
        <w:jc w:val="both"/>
      </w:pPr>
      <w:r w:rsidRPr="001D1512">
        <w:rPr>
          <w:color w:val="000000"/>
        </w:rPr>
        <w:t>внесение результата государственной услуги в реестр юридически значимых записей.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В приложениях к типовому административному регламенту предлагаем предусмотреть формы документов согласно приложению.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прием, проверка документов и регистрация уведомления о планируемом сносе, уведомления о завершении сноса;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получение сведений посредством межведомственного информационного взаимодействия, в т.ч. с 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рассмотрение документов и сведений;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принятие решения;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выдача результата.</w:t>
      </w:r>
    </w:p>
    <w:p w:rsidR="003F5ED6" w:rsidRPr="001D1512" w:rsidRDefault="003F5ED6">
      <w:pPr>
        <w:pStyle w:val="a5"/>
        <w:numPr>
          <w:ilvl w:val="0"/>
          <w:numId w:val="12"/>
        </w:numPr>
        <w:shd w:val="clear" w:color="auto" w:fill="auto"/>
        <w:tabs>
          <w:tab w:val="left" w:pos="1328"/>
        </w:tabs>
        <w:ind w:firstLine="720"/>
        <w:jc w:val="both"/>
      </w:pPr>
      <w:r w:rsidRPr="001D1512">
        <w:rPr>
          <w:color w:val="000000"/>
        </w:rPr>
        <w:t>При предоставлении государственной (муниципальной) услуги в электронной форме заявителю обеспечиваются: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получение информации о порядке и сроках предоставления государственной (муниципальной) услуги;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формирование уведомления о сносе, уведомления о завершении сноса;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lastRenderedPageBreak/>
        <w:t xml:space="preserve">прием и регистрация </w:t>
      </w:r>
      <w:r w:rsidR="001E5E2C">
        <w:rPr>
          <w:rStyle w:val="20"/>
          <w:rFonts w:ascii="Times New Roman" w:hAnsi="Times New Roman" w:cs="Times New Roman"/>
          <w:color w:val="000000"/>
        </w:rPr>
        <w:t>Администрацией Вавиловского сельского поселения</w:t>
      </w:r>
      <w:r w:rsidR="001E5E2C" w:rsidRPr="001D1512">
        <w:rPr>
          <w:color w:val="000000"/>
        </w:rPr>
        <w:t xml:space="preserve"> </w:t>
      </w:r>
      <w:r w:rsidRPr="001D1512">
        <w:rPr>
          <w:color w:val="000000"/>
        </w:rPr>
        <w:t>уведомления о сносе, уведомления о завершении сноса и иных документов, необходимых для предоставления государственной (муниципальной) услуги;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получение результата предоставления государственной (муниципальной) услуги;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получение сведений о ходе рассмотрения уведомления о сносе, уведомления о завершении сноса;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осуществление оценки качества предоставления государственной (муниципальной) услуги;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 xml:space="preserve">досудебное (внесудебное) обжалование решений и действий (бездействия) </w:t>
      </w:r>
      <w:r w:rsidR="001E5E2C">
        <w:rPr>
          <w:rStyle w:val="20"/>
          <w:rFonts w:ascii="Times New Roman" w:hAnsi="Times New Roman" w:cs="Times New Roman"/>
          <w:color w:val="000000"/>
        </w:rPr>
        <w:t>Администрации Вавиловского сельского поселения</w:t>
      </w:r>
      <w:r w:rsidR="001E5E2C" w:rsidRPr="001D1512">
        <w:rPr>
          <w:color w:val="000000"/>
        </w:rPr>
        <w:t xml:space="preserve"> </w:t>
      </w:r>
      <w:r w:rsidRPr="001D1512">
        <w:rPr>
          <w:color w:val="000000"/>
        </w:rPr>
        <w:t xml:space="preserve">либо действия (бездействие) должностных лиц </w:t>
      </w:r>
      <w:r w:rsidR="001E5E2C">
        <w:rPr>
          <w:rStyle w:val="20"/>
          <w:rFonts w:ascii="Times New Roman" w:hAnsi="Times New Roman" w:cs="Times New Roman"/>
          <w:color w:val="000000"/>
        </w:rPr>
        <w:t>Администрации Вавиловского сельского поселения</w:t>
      </w:r>
      <w:r w:rsidRPr="001D1512">
        <w:rPr>
          <w:color w:val="000000"/>
        </w:rPr>
        <w:t>, предоставляющего государственную (муниципальную) услугу, либо государственного (муниципального) служащего.</w:t>
      </w:r>
    </w:p>
    <w:p w:rsidR="003F5ED6" w:rsidRPr="001D1512" w:rsidRDefault="003F5ED6">
      <w:pPr>
        <w:pStyle w:val="a5"/>
        <w:numPr>
          <w:ilvl w:val="0"/>
          <w:numId w:val="12"/>
        </w:numPr>
        <w:shd w:val="clear" w:color="auto" w:fill="auto"/>
        <w:tabs>
          <w:tab w:val="left" w:pos="1323"/>
        </w:tabs>
        <w:ind w:firstLine="720"/>
        <w:jc w:val="both"/>
      </w:pPr>
      <w:r w:rsidRPr="001D1512">
        <w:rPr>
          <w:color w:val="000000"/>
        </w:rPr>
        <w:t>Формирование уведомления о планируемом сносе, уведомления о завершении сноса.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Формирование уведомления о сносе, уведомления о завершении сноса осуществляется посредством заполнения электронной формы уведомления о планируемом сносе, уведомления о завершении сноса на ЕПГУ, региональном портале, без необходимости дополнительной подачи уведомления о сносе, уведомления о завершении сноса в какой-либо иной форме.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Форматно-логическая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сносе, уведомления о завершении сноса. При выявлении некорректно заполненного поля электронной формы уведомления о сносе,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сносе, уведомления о завершении сноса.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При формировании уведомления о сносе, уведомления о завершении сноса заявителю обеспечивается:</w:t>
      </w:r>
    </w:p>
    <w:p w:rsidR="003F5ED6" w:rsidRPr="001D1512" w:rsidRDefault="003F5ED6">
      <w:pPr>
        <w:pStyle w:val="a5"/>
        <w:shd w:val="clear" w:color="auto" w:fill="auto"/>
        <w:tabs>
          <w:tab w:val="left" w:pos="1312"/>
        </w:tabs>
        <w:ind w:firstLine="720"/>
        <w:jc w:val="both"/>
      </w:pPr>
      <w:r w:rsidRPr="001D1512">
        <w:rPr>
          <w:color w:val="000000"/>
        </w:rPr>
        <w:t>а)</w:t>
      </w:r>
      <w:r w:rsidRPr="001D1512">
        <w:rPr>
          <w:color w:val="000000"/>
        </w:rPr>
        <w:tab/>
        <w:t>возможность копирования и сохранения уведомления о сносе,</w:t>
      </w:r>
    </w:p>
    <w:p w:rsidR="003F5ED6" w:rsidRPr="001D1512" w:rsidRDefault="003F5ED6">
      <w:pPr>
        <w:pStyle w:val="a5"/>
        <w:shd w:val="clear" w:color="auto" w:fill="auto"/>
        <w:tabs>
          <w:tab w:val="left" w:pos="2885"/>
        </w:tabs>
        <w:ind w:firstLine="0"/>
        <w:jc w:val="both"/>
      </w:pPr>
      <w:r w:rsidRPr="001D1512">
        <w:rPr>
          <w:color w:val="000000"/>
        </w:rPr>
        <w:t>уведомления о завершении сноса и иных документов, указанных в Административном</w:t>
      </w:r>
      <w:r w:rsidRPr="001D1512">
        <w:rPr>
          <w:color w:val="000000"/>
        </w:rPr>
        <w:tab/>
        <w:t>регламенте, необходимых для предоставления</w:t>
      </w:r>
    </w:p>
    <w:p w:rsidR="003F5ED6" w:rsidRPr="001D1512" w:rsidRDefault="003F5ED6">
      <w:pPr>
        <w:pStyle w:val="a5"/>
        <w:shd w:val="clear" w:color="auto" w:fill="auto"/>
        <w:ind w:firstLine="0"/>
        <w:jc w:val="both"/>
      </w:pPr>
      <w:r w:rsidRPr="001D1512">
        <w:rPr>
          <w:color w:val="000000"/>
        </w:rPr>
        <w:t>государственной (муниципальной) услуги;</w:t>
      </w:r>
    </w:p>
    <w:p w:rsidR="003F5ED6" w:rsidRPr="001D1512" w:rsidRDefault="003F5ED6">
      <w:pPr>
        <w:pStyle w:val="a5"/>
        <w:shd w:val="clear" w:color="auto" w:fill="auto"/>
        <w:tabs>
          <w:tab w:val="left" w:pos="1131"/>
        </w:tabs>
        <w:ind w:firstLine="720"/>
        <w:jc w:val="both"/>
      </w:pPr>
      <w:r w:rsidRPr="001D1512">
        <w:rPr>
          <w:color w:val="000000"/>
        </w:rPr>
        <w:t>б)</w:t>
      </w:r>
      <w:r w:rsidRPr="001D1512">
        <w:rPr>
          <w:color w:val="000000"/>
        </w:rPr>
        <w:tab/>
        <w:t>возможность печати на бумажном носителе копии электронной формы уведомления о сносе, уведомления о завершении сноса;</w:t>
      </w:r>
    </w:p>
    <w:p w:rsidR="003F5ED6" w:rsidRPr="001D1512" w:rsidRDefault="003F5ED6">
      <w:pPr>
        <w:pStyle w:val="a5"/>
        <w:shd w:val="clear" w:color="auto" w:fill="auto"/>
        <w:tabs>
          <w:tab w:val="left" w:pos="1111"/>
        </w:tabs>
        <w:ind w:firstLine="720"/>
        <w:jc w:val="both"/>
      </w:pPr>
      <w:r w:rsidRPr="001D1512">
        <w:rPr>
          <w:color w:val="000000"/>
        </w:rPr>
        <w:t>в)</w:t>
      </w:r>
      <w:r w:rsidRPr="001D1512">
        <w:rPr>
          <w:color w:val="000000"/>
        </w:rPr>
        <w:tab/>
        <w:t>сохранение ранее введенных в электронную уведомления о сносе, уведомления о завершении сноса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уведомления о сносе, уведомления о завершении сноса;</w:t>
      </w:r>
    </w:p>
    <w:p w:rsidR="003F5ED6" w:rsidRPr="001D1512" w:rsidRDefault="003F5ED6">
      <w:pPr>
        <w:pStyle w:val="a5"/>
        <w:shd w:val="clear" w:color="auto" w:fill="auto"/>
        <w:tabs>
          <w:tab w:val="left" w:pos="1057"/>
        </w:tabs>
        <w:ind w:firstLine="720"/>
        <w:jc w:val="both"/>
      </w:pPr>
      <w:r w:rsidRPr="001D1512">
        <w:rPr>
          <w:color w:val="000000"/>
        </w:rPr>
        <w:t>г)</w:t>
      </w:r>
      <w:r w:rsidRPr="001D1512">
        <w:rPr>
          <w:color w:val="000000"/>
        </w:rPr>
        <w:tab/>
        <w:t xml:space="preserve">заполнение полей электронной формы уведомления о сносе, уведомления о завершении сноса до начала ввода сведений заявителем с использованием сведений, размещенных в ЕСИА, и сведений, опубликованных на ЕПГУ, </w:t>
      </w:r>
      <w:r w:rsidRPr="001D1512">
        <w:rPr>
          <w:color w:val="000000"/>
        </w:rPr>
        <w:lastRenderedPageBreak/>
        <w:t>региональном портале, в части, касающейся сведений, отсутствующих в ЕСИА;</w:t>
      </w:r>
    </w:p>
    <w:p w:rsidR="003F5ED6" w:rsidRPr="001D1512" w:rsidRDefault="003F5ED6">
      <w:pPr>
        <w:pStyle w:val="a5"/>
        <w:shd w:val="clear" w:color="auto" w:fill="auto"/>
        <w:tabs>
          <w:tab w:val="left" w:pos="1111"/>
        </w:tabs>
        <w:ind w:firstLine="720"/>
        <w:jc w:val="both"/>
      </w:pPr>
      <w:r w:rsidRPr="001D1512">
        <w:rPr>
          <w:color w:val="000000"/>
        </w:rPr>
        <w:t>д)</w:t>
      </w:r>
      <w:r w:rsidRPr="001D1512">
        <w:rPr>
          <w:color w:val="000000"/>
        </w:rPr>
        <w:tab/>
        <w:t>возможность вернуться на любой из этапов заполнения электронной формы уведомления о сносе, уведомления о завершении сноса без потери ранее введенной информации;</w:t>
      </w:r>
    </w:p>
    <w:p w:rsidR="003F5ED6" w:rsidRPr="001D1512" w:rsidRDefault="003F5ED6">
      <w:pPr>
        <w:pStyle w:val="a5"/>
        <w:shd w:val="clear" w:color="auto" w:fill="auto"/>
        <w:tabs>
          <w:tab w:val="left" w:pos="1066"/>
        </w:tabs>
        <w:ind w:firstLine="720"/>
        <w:jc w:val="both"/>
      </w:pPr>
      <w:r w:rsidRPr="001D1512">
        <w:rPr>
          <w:color w:val="000000"/>
        </w:rPr>
        <w:t>е)</w:t>
      </w:r>
      <w:r w:rsidRPr="001D1512">
        <w:rPr>
          <w:color w:val="000000"/>
        </w:rPr>
        <w:tab/>
        <w:t>возможность доступа заявителя на ЕПГУ, региональном портале, к ранее поданным им уведомлением о сносе, уведомлением о завершении сноса в течение не менее одного года, а также к частично сформированным уведомлениям - в течение не менее 3 месяцев.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Сформированное и подписанное уведомления о сносе, уведомления о завершении сноса и иные документы, необходимые для предоставления государственной (муниципальной) услуги, направляются в Уполномоченный орган посредством ЕПГУ, регионального портала.</w:t>
      </w:r>
    </w:p>
    <w:p w:rsidR="003F5ED6" w:rsidRPr="001D1512" w:rsidRDefault="001E5E2C">
      <w:pPr>
        <w:pStyle w:val="a5"/>
        <w:numPr>
          <w:ilvl w:val="0"/>
          <w:numId w:val="12"/>
        </w:numPr>
        <w:shd w:val="clear" w:color="auto" w:fill="auto"/>
        <w:tabs>
          <w:tab w:val="left" w:pos="1277"/>
        </w:tabs>
        <w:ind w:firstLine="720"/>
        <w:jc w:val="both"/>
      </w:pPr>
      <w:r>
        <w:rPr>
          <w:rStyle w:val="20"/>
          <w:rFonts w:ascii="Times New Roman" w:hAnsi="Times New Roman" w:cs="Times New Roman"/>
          <w:color w:val="000000"/>
        </w:rPr>
        <w:t>Администрация Вавиловского сельского поселения</w:t>
      </w:r>
      <w:r w:rsidRPr="001D1512">
        <w:rPr>
          <w:color w:val="000000"/>
        </w:rPr>
        <w:t xml:space="preserve"> </w:t>
      </w:r>
      <w:r w:rsidR="003F5ED6" w:rsidRPr="001D1512">
        <w:rPr>
          <w:color w:val="000000"/>
        </w:rPr>
        <w:t>обеспечивает в срок не позднее 1 рабочего дня с момента подачи уведомления о сносе, уведомления о завершении сноса на ЕПГУ, региональный портал, а в случае его поступления в нерабочий или праздничный день, - в следующий за ним первый рабочий день:</w:t>
      </w:r>
    </w:p>
    <w:p w:rsidR="003F5ED6" w:rsidRPr="001D1512" w:rsidRDefault="003F5ED6">
      <w:pPr>
        <w:pStyle w:val="a5"/>
        <w:shd w:val="clear" w:color="auto" w:fill="auto"/>
        <w:tabs>
          <w:tab w:val="left" w:pos="1111"/>
        </w:tabs>
        <w:ind w:firstLine="720"/>
        <w:jc w:val="both"/>
      </w:pPr>
      <w:r w:rsidRPr="001D1512">
        <w:rPr>
          <w:color w:val="000000"/>
        </w:rPr>
        <w:t>а)</w:t>
      </w:r>
      <w:r w:rsidRPr="001D1512">
        <w:rPr>
          <w:color w:val="000000"/>
        </w:rPr>
        <w:tab/>
        <w:t>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уведомления о сносе, уведомления о завершении сноса;</w:t>
      </w:r>
    </w:p>
    <w:p w:rsidR="003F5ED6" w:rsidRPr="001D1512" w:rsidRDefault="003F5ED6">
      <w:pPr>
        <w:pStyle w:val="a5"/>
        <w:shd w:val="clear" w:color="auto" w:fill="auto"/>
        <w:tabs>
          <w:tab w:val="left" w:pos="1111"/>
        </w:tabs>
        <w:ind w:firstLine="720"/>
        <w:jc w:val="both"/>
      </w:pPr>
      <w:r w:rsidRPr="001D1512">
        <w:rPr>
          <w:color w:val="000000"/>
        </w:rPr>
        <w:t>б)</w:t>
      </w:r>
      <w:r w:rsidRPr="001D1512">
        <w:rPr>
          <w:color w:val="000000"/>
        </w:rPr>
        <w:tab/>
        <w:t>регистрацию уведомления о сносе, уведомления о завершении сноса и направление заявителю уведомления о регистрации уведомления о сносе, уведомления о завершении сноса либо об отказе в приеме документов, необходимых для предоставления государственной (муниципальной) услуги.</w:t>
      </w:r>
    </w:p>
    <w:p w:rsidR="003F5ED6" w:rsidRPr="001D1512" w:rsidRDefault="003F5ED6">
      <w:pPr>
        <w:pStyle w:val="a5"/>
        <w:numPr>
          <w:ilvl w:val="0"/>
          <w:numId w:val="12"/>
        </w:numPr>
        <w:shd w:val="clear" w:color="auto" w:fill="auto"/>
        <w:tabs>
          <w:tab w:val="left" w:pos="1277"/>
        </w:tabs>
        <w:ind w:firstLine="720"/>
        <w:jc w:val="both"/>
      </w:pPr>
      <w:r w:rsidRPr="001D1512">
        <w:rPr>
          <w:color w:val="000000"/>
        </w:rPr>
        <w:t>Электронное уведомления о сносе, уведомления о завершении сноса становится доступным для должностного лица Уполномоченного органа, ответственного за прием и регистрацию уведомления о сносе, уведомления о завершении сноса (далее - ответственное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- ГИС).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Ответственное должностное лицо: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проверяет наличие электронных уведомлений о сносе, уведомлений о завершении сноса, поступивших с ЕПГУ, регионального портала, с периодом не реже 2 раз в день;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рассматривает поступившие уведомления о сносе, уведомления о завершении сноса и приложенные образы документов (документы);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производит действия в соответствии с пунктом 3.4 настоящего Административного регламента.</w:t>
      </w:r>
    </w:p>
    <w:p w:rsidR="003F5ED6" w:rsidRPr="001D1512" w:rsidRDefault="003F5ED6">
      <w:pPr>
        <w:pStyle w:val="2"/>
        <w:numPr>
          <w:ilvl w:val="0"/>
          <w:numId w:val="12"/>
        </w:numPr>
        <w:shd w:val="clear" w:color="auto" w:fill="auto"/>
        <w:tabs>
          <w:tab w:val="left" w:pos="1286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Заявителю в качестве результата предоставления государственной (муниципальной) услуги обеспечивается возможность получения документа:</w:t>
      </w:r>
    </w:p>
    <w:p w:rsidR="003F5ED6" w:rsidRPr="001D1512" w:rsidRDefault="003F5ED6">
      <w:pPr>
        <w:pStyle w:val="2"/>
        <w:shd w:val="clear" w:color="auto" w:fill="auto"/>
        <w:tabs>
          <w:tab w:val="left" w:pos="4704"/>
          <w:tab w:val="left" w:pos="6514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в форме электронного</w:t>
      </w:r>
      <w:r w:rsidRPr="001D1512">
        <w:rPr>
          <w:rStyle w:val="20"/>
          <w:rFonts w:ascii="Times New Roman" w:hAnsi="Times New Roman" w:cs="Times New Roman"/>
          <w:color w:val="000000"/>
        </w:rPr>
        <w:tab/>
        <w:t>документа,</w:t>
      </w:r>
      <w:r w:rsidRPr="001D1512">
        <w:rPr>
          <w:rStyle w:val="20"/>
          <w:rFonts w:ascii="Times New Roman" w:hAnsi="Times New Roman" w:cs="Times New Roman"/>
          <w:color w:val="000000"/>
        </w:rPr>
        <w:tab/>
        <w:t>подписанного усиленной</w:t>
      </w:r>
    </w:p>
    <w:p w:rsidR="003F5ED6" w:rsidRPr="001D1512" w:rsidRDefault="003F5ED6">
      <w:pPr>
        <w:pStyle w:val="2"/>
        <w:shd w:val="clear" w:color="auto" w:fill="auto"/>
        <w:ind w:firstLine="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 xml:space="preserve">квалифицированной электронной подписью уполномоченного должностного лица </w:t>
      </w:r>
      <w:r w:rsidR="001E5E2C">
        <w:rPr>
          <w:rStyle w:val="20"/>
          <w:rFonts w:ascii="Times New Roman" w:hAnsi="Times New Roman" w:cs="Times New Roman"/>
          <w:color w:val="000000"/>
        </w:rPr>
        <w:t>Администрации Вавиловского сельского поселения</w:t>
      </w:r>
      <w:r w:rsidRPr="001D1512">
        <w:rPr>
          <w:rStyle w:val="20"/>
          <w:rFonts w:ascii="Times New Roman" w:hAnsi="Times New Roman" w:cs="Times New Roman"/>
          <w:color w:val="000000"/>
        </w:rPr>
        <w:t>, направленного заявителю в личный кабинет на ЕПГУ региональном портале;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Pr="001D1512">
        <w:rPr>
          <w:rStyle w:val="20"/>
          <w:rFonts w:ascii="Times New Roman" w:hAnsi="Times New Roman" w:cs="Times New Roman"/>
          <w:color w:val="000000"/>
        </w:rPr>
        <w:lastRenderedPageBreak/>
        <w:t>многофункциональном центре.</w:t>
      </w:r>
    </w:p>
    <w:p w:rsidR="003F5ED6" w:rsidRPr="001D1512" w:rsidRDefault="003F5ED6">
      <w:pPr>
        <w:pStyle w:val="2"/>
        <w:numPr>
          <w:ilvl w:val="0"/>
          <w:numId w:val="12"/>
        </w:numPr>
        <w:shd w:val="clear" w:color="auto" w:fill="auto"/>
        <w:tabs>
          <w:tab w:val="left" w:pos="1286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Получение информации о ходе рассмотрения уведомления о сносе, уведомления о завершении сноса, заявления и о результате предоставления государственной (муниципальной) услуги производится в личном кабинете на ЕПГУ, региональном портале, при условии авторизации. Заявитель имеет возможность просматривать статус электронного уведомления о сносе, уведомления о завершении сноса, а также информацию о дальнейших действиях в личном кабинете по собственной инициативе, в любое время.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При предоставлении государственной (муниципальной) услуги в электронной форме заявителю направляется: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а) уведомление о приеме и регистрации уведомления о сносе, уведомления о завершении сноса и иных документов, необходимых для предоставления государственной (муниципальной) услуги, содержащее сведения о факте приема уведомления о сносе, уведомления о завершении сноса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(муниципальной) услуги либо мотивированный отказ в приеме документов, необходимых для предоставления государственной (муниципальной) услуги;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б) уведомление о результатах рассмотрения документов, необходимых для предоставления государственной (муниципальной) услуги, содержащее сведения 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в предоставлении государственной (муниципальной) услуги.</w:t>
      </w:r>
    </w:p>
    <w:p w:rsidR="003F5ED6" w:rsidRPr="001D1512" w:rsidRDefault="003F5ED6">
      <w:pPr>
        <w:pStyle w:val="2"/>
        <w:numPr>
          <w:ilvl w:val="0"/>
          <w:numId w:val="12"/>
        </w:numPr>
        <w:shd w:val="clear" w:color="auto" w:fill="auto"/>
        <w:tabs>
          <w:tab w:val="left" w:pos="1286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Оценка качества предоставления муниципальной услуги.</w:t>
      </w:r>
    </w:p>
    <w:p w:rsidR="003F5ED6" w:rsidRPr="001D1512" w:rsidRDefault="003F5ED6" w:rsidP="001D1512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Оценка качества предоставления государственной (муниципальной)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</w:t>
      </w:r>
      <w:r w:rsidR="001D1512" w:rsidRPr="001D1512">
        <w:rPr>
          <w:rStyle w:val="20"/>
          <w:rFonts w:ascii="Times New Roman" w:hAnsi="Times New Roman" w:cs="Times New Roman"/>
          <w:color w:val="000000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t>государственных внебюджетных фондов (их региональных отделений) с учетом качества предоставления государственных</w:t>
      </w:r>
      <w:r w:rsidRPr="001D1512">
        <w:rPr>
          <w:rStyle w:val="20"/>
          <w:rFonts w:ascii="Times New Roman" w:hAnsi="Times New Roman" w:cs="Times New Roman"/>
          <w:color w:val="000000"/>
        </w:rPr>
        <w:tab/>
        <w:t>услуг,</w:t>
      </w:r>
      <w:r w:rsidRPr="001D1512">
        <w:rPr>
          <w:rStyle w:val="20"/>
          <w:rFonts w:ascii="Times New Roman" w:hAnsi="Times New Roman" w:cs="Times New Roman"/>
          <w:color w:val="000000"/>
        </w:rPr>
        <w:tab/>
        <w:t>руководителей</w:t>
      </w:r>
      <w:r w:rsidR="001D1512" w:rsidRPr="001D1512">
        <w:rPr>
          <w:rStyle w:val="20"/>
          <w:rFonts w:ascii="Times New Roman" w:hAnsi="Times New Roman" w:cs="Times New Roman"/>
          <w:color w:val="000000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t>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3F5ED6" w:rsidRPr="001D1512" w:rsidRDefault="003F5ED6">
      <w:pPr>
        <w:pStyle w:val="2"/>
        <w:numPr>
          <w:ilvl w:val="0"/>
          <w:numId w:val="12"/>
        </w:numPr>
        <w:shd w:val="clear" w:color="auto" w:fill="auto"/>
        <w:tabs>
          <w:tab w:val="left" w:pos="1382"/>
        </w:tabs>
        <w:spacing w:after="28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lastRenderedPageBreak/>
        <w:t xml:space="preserve">Заявителю обеспечивается возможность направления жалобы на решения, действия или бездействие </w:t>
      </w:r>
      <w:r w:rsidR="001E5E2C">
        <w:rPr>
          <w:rStyle w:val="20"/>
          <w:rFonts w:ascii="Times New Roman" w:hAnsi="Times New Roman" w:cs="Times New Roman"/>
          <w:color w:val="000000"/>
        </w:rPr>
        <w:t>Администрации Вавиловского сельского поселения</w:t>
      </w:r>
      <w:r w:rsidRPr="001D1512">
        <w:rPr>
          <w:rStyle w:val="20"/>
          <w:rFonts w:ascii="Times New Roman" w:hAnsi="Times New Roman" w:cs="Times New Roman"/>
          <w:color w:val="000000"/>
        </w:rPr>
        <w:t xml:space="preserve">, должностного лица </w:t>
      </w:r>
      <w:r w:rsidR="001E5E2C">
        <w:rPr>
          <w:rStyle w:val="20"/>
          <w:rFonts w:ascii="Times New Roman" w:hAnsi="Times New Roman" w:cs="Times New Roman"/>
          <w:color w:val="000000"/>
        </w:rPr>
        <w:t>Администрации Вавиловского сельского поселения</w:t>
      </w:r>
      <w:r w:rsidR="001E5E2C" w:rsidRPr="001D1512">
        <w:rPr>
          <w:rStyle w:val="20"/>
          <w:rFonts w:ascii="Times New Roman" w:hAnsi="Times New Roman" w:cs="Times New Roman"/>
          <w:color w:val="000000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3F5ED6" w:rsidRPr="001D1512" w:rsidRDefault="003F5ED6">
      <w:pPr>
        <w:pStyle w:val="2"/>
        <w:numPr>
          <w:ilvl w:val="0"/>
          <w:numId w:val="1"/>
        </w:numPr>
        <w:shd w:val="clear" w:color="auto" w:fill="auto"/>
        <w:tabs>
          <w:tab w:val="left" w:pos="1242"/>
        </w:tabs>
        <w:spacing w:after="28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Формы контроля за исполнением административного регламента</w:t>
      </w:r>
    </w:p>
    <w:p w:rsidR="003F5ED6" w:rsidRPr="001D1512" w:rsidRDefault="003F5ED6">
      <w:pPr>
        <w:pStyle w:val="2"/>
        <w:numPr>
          <w:ilvl w:val="0"/>
          <w:numId w:val="13"/>
        </w:numPr>
        <w:shd w:val="clear" w:color="auto" w:fill="auto"/>
        <w:tabs>
          <w:tab w:val="left" w:pos="1186"/>
        </w:tabs>
        <w:ind w:firstLine="56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1E5E2C">
        <w:rPr>
          <w:rStyle w:val="20"/>
          <w:rFonts w:ascii="Times New Roman" w:hAnsi="Times New Roman" w:cs="Times New Roman"/>
          <w:color w:val="000000"/>
        </w:rPr>
        <w:t>Администрации Вавиловского сельского поселения</w:t>
      </w:r>
      <w:r w:rsidRPr="001D1512">
        <w:rPr>
          <w:rStyle w:val="20"/>
          <w:rFonts w:ascii="Times New Roman" w:hAnsi="Times New Roman" w:cs="Times New Roman"/>
          <w:color w:val="000000"/>
        </w:rPr>
        <w:t>, уполномоченными на осуществление контроля за предоставлением муниципальной услуги.</w:t>
      </w:r>
    </w:p>
    <w:p w:rsidR="003F5ED6" w:rsidRPr="001D1512" w:rsidRDefault="003F5ED6">
      <w:pPr>
        <w:pStyle w:val="2"/>
        <w:shd w:val="clear" w:color="auto" w:fill="auto"/>
        <w:ind w:firstLine="56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1E5E2C">
        <w:rPr>
          <w:rStyle w:val="20"/>
          <w:rFonts w:ascii="Times New Roman" w:hAnsi="Times New Roman" w:cs="Times New Roman"/>
          <w:color w:val="000000"/>
        </w:rPr>
        <w:t>Администрации Вавиловского сельского поселения.</w:t>
      </w:r>
    </w:p>
    <w:p w:rsidR="003F5ED6" w:rsidRPr="001D1512" w:rsidRDefault="003F5ED6">
      <w:pPr>
        <w:pStyle w:val="2"/>
        <w:shd w:val="clear" w:color="auto" w:fill="auto"/>
        <w:ind w:firstLine="56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Текущий контроль осуществляется путем проведения проверок:</w:t>
      </w:r>
    </w:p>
    <w:p w:rsidR="003F5ED6" w:rsidRPr="001D1512" w:rsidRDefault="003F5ED6">
      <w:pPr>
        <w:pStyle w:val="2"/>
        <w:shd w:val="clear" w:color="auto" w:fill="auto"/>
        <w:ind w:firstLine="56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решений о предоставлении (об отказе в предоставлении) государственной (муниципальной) услуги;</w:t>
      </w:r>
    </w:p>
    <w:p w:rsidR="003F5ED6" w:rsidRPr="001D1512" w:rsidRDefault="003F5ED6">
      <w:pPr>
        <w:pStyle w:val="2"/>
        <w:shd w:val="clear" w:color="auto" w:fill="auto"/>
        <w:ind w:firstLine="56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выявления и устранения нарушений прав граждан;</w:t>
      </w:r>
    </w:p>
    <w:p w:rsidR="003F5ED6" w:rsidRPr="001D1512" w:rsidRDefault="003F5ED6">
      <w:pPr>
        <w:pStyle w:val="2"/>
        <w:shd w:val="clear" w:color="auto" w:fill="auto"/>
        <w:ind w:firstLine="56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F5ED6" w:rsidRPr="001D1512" w:rsidRDefault="003F5ED6">
      <w:pPr>
        <w:pStyle w:val="2"/>
        <w:numPr>
          <w:ilvl w:val="0"/>
          <w:numId w:val="13"/>
        </w:numPr>
        <w:shd w:val="clear" w:color="auto" w:fill="auto"/>
        <w:tabs>
          <w:tab w:val="left" w:pos="1186"/>
        </w:tabs>
        <w:ind w:firstLine="56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3F5ED6" w:rsidRPr="001D1512" w:rsidRDefault="003F5ED6">
      <w:pPr>
        <w:pStyle w:val="2"/>
        <w:numPr>
          <w:ilvl w:val="0"/>
          <w:numId w:val="13"/>
        </w:numPr>
        <w:shd w:val="clear" w:color="auto" w:fill="auto"/>
        <w:tabs>
          <w:tab w:val="left" w:pos="1102"/>
        </w:tabs>
        <w:ind w:firstLine="56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 xml:space="preserve">Плановые проверки осуществляются на основании годовых планов работы </w:t>
      </w:r>
      <w:r w:rsidR="001E5E2C">
        <w:rPr>
          <w:rStyle w:val="20"/>
          <w:rFonts w:ascii="Times New Roman" w:hAnsi="Times New Roman" w:cs="Times New Roman"/>
          <w:color w:val="000000"/>
        </w:rPr>
        <w:t>Администрации Вавиловского сельского поселения</w:t>
      </w:r>
      <w:r w:rsidRPr="001D1512">
        <w:rPr>
          <w:rStyle w:val="20"/>
          <w:rFonts w:ascii="Times New Roman" w:hAnsi="Times New Roman" w:cs="Times New Roman"/>
          <w:color w:val="000000"/>
        </w:rPr>
        <w:t xml:space="preserve">, утверждаемых руководителем </w:t>
      </w:r>
      <w:r w:rsidR="001E5E2C">
        <w:rPr>
          <w:rStyle w:val="20"/>
          <w:rFonts w:ascii="Times New Roman" w:hAnsi="Times New Roman" w:cs="Times New Roman"/>
          <w:color w:val="000000"/>
        </w:rPr>
        <w:t>Администрации Вавиловского сельского поселения</w:t>
      </w:r>
      <w:r w:rsidRPr="001D1512">
        <w:rPr>
          <w:rStyle w:val="20"/>
          <w:rFonts w:ascii="Times New Roman" w:hAnsi="Times New Roman" w:cs="Times New Roman"/>
          <w:color w:val="000000"/>
        </w:rPr>
        <w:t>. При плановой проверке полноты и качества предоставления государственной (муниципальной) услуги контролю подлежат:</w:t>
      </w:r>
    </w:p>
    <w:p w:rsidR="003F5ED6" w:rsidRPr="001D1512" w:rsidRDefault="003F5ED6" w:rsidP="001E5E2C">
      <w:pPr>
        <w:pStyle w:val="2"/>
        <w:shd w:val="clear" w:color="auto" w:fill="auto"/>
        <w:ind w:firstLine="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соблюдение сроков предоставления государственной (муниципальной) услуги; соблюдение положений настоящего Административного регламента;</w:t>
      </w:r>
    </w:p>
    <w:p w:rsidR="003F5ED6" w:rsidRPr="001D1512" w:rsidRDefault="003F5ED6">
      <w:pPr>
        <w:pStyle w:val="2"/>
        <w:shd w:val="clear" w:color="auto" w:fill="auto"/>
        <w:ind w:firstLine="56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правильность и обоснованность принятого решения об отказе в предоставлении государственной (муниципальной) услуги.</w:t>
      </w:r>
    </w:p>
    <w:p w:rsidR="003F5ED6" w:rsidRPr="001D1512" w:rsidRDefault="003F5ED6">
      <w:pPr>
        <w:pStyle w:val="2"/>
        <w:shd w:val="clear" w:color="auto" w:fill="auto"/>
        <w:ind w:firstLine="56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Основанием для проведения внеплановых проверок являются:</w:t>
      </w:r>
    </w:p>
    <w:p w:rsidR="003F5ED6" w:rsidRPr="001D1512" w:rsidRDefault="003F5ED6">
      <w:pPr>
        <w:pStyle w:val="2"/>
        <w:shd w:val="clear" w:color="auto" w:fill="auto"/>
        <w:ind w:firstLine="56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РФ в случае предоставления государственной услуги</w:t>
      </w:r>
      <w:r w:rsidRPr="001D1512">
        <w:rPr>
          <w:rStyle w:val="20"/>
          <w:rFonts w:ascii="Times New Roman" w:hAnsi="Times New Roman" w:cs="Times New Roman"/>
          <w:i/>
          <w:iCs/>
          <w:color w:val="000000"/>
        </w:rPr>
        <w:t xml:space="preserve">, </w:t>
      </w:r>
      <w:r w:rsidRPr="001D1512">
        <w:rPr>
          <w:rStyle w:val="20"/>
          <w:rFonts w:ascii="Times New Roman" w:hAnsi="Times New Roman" w:cs="Times New Roman"/>
          <w:color w:val="000000"/>
        </w:rPr>
        <w:t>государственной услуги с переданными полномочиями</w:t>
      </w:r>
      <w:r w:rsidRPr="001D1512">
        <w:rPr>
          <w:rStyle w:val="20"/>
          <w:rFonts w:ascii="Times New Roman" w:hAnsi="Times New Roman" w:cs="Times New Roman"/>
          <w:i/>
          <w:iCs/>
          <w:color w:val="000000"/>
        </w:rPr>
        <w:t>)</w:t>
      </w:r>
      <w:r w:rsidRPr="001D1512">
        <w:rPr>
          <w:rStyle w:val="20"/>
          <w:rFonts w:ascii="Times New Roman" w:hAnsi="Times New Roman" w:cs="Times New Roman"/>
          <w:color w:val="000000"/>
        </w:rPr>
        <w:t xml:space="preserve"> и нормативных правовых </w:t>
      </w:r>
      <w:r w:rsidRPr="001D1512">
        <w:rPr>
          <w:rStyle w:val="20"/>
          <w:rFonts w:ascii="Times New Roman" w:hAnsi="Times New Roman" w:cs="Times New Roman"/>
          <w:color w:val="000000"/>
        </w:rPr>
        <w:lastRenderedPageBreak/>
        <w:t>актов органов местного самоуправления (указать наименование муниципального образования в случае предоставления муниципальной услуги)</w:t>
      </w:r>
      <w:r w:rsidRPr="001D1512">
        <w:rPr>
          <w:rStyle w:val="20"/>
          <w:rFonts w:ascii="Times New Roman" w:hAnsi="Times New Roman" w:cs="Times New Roman"/>
          <w:i/>
          <w:iCs/>
          <w:color w:val="000000"/>
        </w:rPr>
        <w:t>;</w:t>
      </w:r>
    </w:p>
    <w:p w:rsidR="003F5ED6" w:rsidRPr="001D1512" w:rsidRDefault="003F5ED6">
      <w:pPr>
        <w:pStyle w:val="2"/>
        <w:shd w:val="clear" w:color="auto" w:fill="auto"/>
        <w:ind w:firstLine="56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3F5ED6" w:rsidRPr="001D1512" w:rsidRDefault="003F5ED6">
      <w:pPr>
        <w:pStyle w:val="2"/>
        <w:numPr>
          <w:ilvl w:val="0"/>
          <w:numId w:val="14"/>
        </w:numPr>
        <w:shd w:val="clear" w:color="auto" w:fill="auto"/>
        <w:tabs>
          <w:tab w:val="left" w:pos="1141"/>
        </w:tabs>
        <w:ind w:firstLine="56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774953">
        <w:rPr>
          <w:rStyle w:val="20"/>
          <w:rFonts w:ascii="Times New Roman" w:hAnsi="Times New Roman" w:cs="Times New Roman"/>
        </w:rPr>
        <w:t>(указать наименование субъекта РФ в случае предоставления государственной услуги, государственной услуги с переданными полномочиями</w:t>
      </w:r>
      <w:r w:rsidRPr="00774953">
        <w:rPr>
          <w:rStyle w:val="20"/>
          <w:rFonts w:ascii="Times New Roman" w:hAnsi="Times New Roman" w:cs="Times New Roman"/>
          <w:i/>
          <w:iCs/>
        </w:rPr>
        <w:t>)</w:t>
      </w:r>
      <w:r w:rsidRPr="00774953">
        <w:rPr>
          <w:rStyle w:val="20"/>
          <w:rFonts w:ascii="Times New Roman" w:hAnsi="Times New Roman" w:cs="Times New Roman"/>
        </w:rPr>
        <w:t xml:space="preserve"> и</w:t>
      </w:r>
      <w:r w:rsidRPr="001D1512">
        <w:rPr>
          <w:rStyle w:val="20"/>
          <w:rFonts w:ascii="Times New Roman" w:hAnsi="Times New Roman" w:cs="Times New Roman"/>
          <w:color w:val="000000"/>
        </w:rPr>
        <w:t xml:space="preserve"> 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</w:t>
      </w:r>
      <w:r w:rsidR="009B42F3">
        <w:rPr>
          <w:rStyle w:val="20"/>
          <w:rFonts w:ascii="Times New Roman" w:hAnsi="Times New Roman" w:cs="Times New Roman"/>
          <w:color w:val="000000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3F5ED6" w:rsidRPr="001D1512" w:rsidRDefault="003F5ED6">
      <w:pPr>
        <w:pStyle w:val="2"/>
        <w:shd w:val="clear" w:color="auto" w:fill="auto"/>
        <w:ind w:firstLine="56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(муниципальной) услуги закрепляется в их должностных регламентах в соответствии с требованиями законодательства.</w:t>
      </w:r>
    </w:p>
    <w:p w:rsidR="003F5ED6" w:rsidRPr="001D1512" w:rsidRDefault="003F5ED6">
      <w:pPr>
        <w:pStyle w:val="2"/>
        <w:numPr>
          <w:ilvl w:val="0"/>
          <w:numId w:val="14"/>
        </w:numPr>
        <w:shd w:val="clear" w:color="auto" w:fill="auto"/>
        <w:tabs>
          <w:tab w:val="left" w:pos="1141"/>
        </w:tabs>
        <w:ind w:firstLine="56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Граждане, их объединения и организации имеют право осуществлять контроль за предоставлением государственной (муниципальной) услуги путем получения информации о ходе предоставления государственной (муниципальной) услуги, в том числе о сроках завершения административных процедур (действий).</w:t>
      </w:r>
    </w:p>
    <w:p w:rsidR="003F5ED6" w:rsidRPr="001D1512" w:rsidRDefault="003F5ED6">
      <w:pPr>
        <w:pStyle w:val="2"/>
        <w:shd w:val="clear" w:color="auto" w:fill="auto"/>
        <w:ind w:firstLine="56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Граждане, их объединения и организации также имеют право:</w:t>
      </w:r>
    </w:p>
    <w:p w:rsidR="003F5ED6" w:rsidRPr="001D1512" w:rsidRDefault="003F5ED6">
      <w:pPr>
        <w:pStyle w:val="2"/>
        <w:shd w:val="clear" w:color="auto" w:fill="auto"/>
        <w:ind w:firstLine="56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направлять замечания и предложения по улучшению доступности и качества предоставления государственной (муниципальной) услуги;</w:t>
      </w:r>
    </w:p>
    <w:p w:rsidR="003F5ED6" w:rsidRPr="001D1512" w:rsidRDefault="003F5ED6">
      <w:pPr>
        <w:pStyle w:val="2"/>
        <w:shd w:val="clear" w:color="auto" w:fill="auto"/>
        <w:ind w:firstLine="56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вносить предложения о мерах по устранению нарушений настоящего Административного регламента.</w:t>
      </w:r>
    </w:p>
    <w:p w:rsidR="003F5ED6" w:rsidRPr="001D1512" w:rsidRDefault="003F5ED6">
      <w:pPr>
        <w:pStyle w:val="2"/>
        <w:numPr>
          <w:ilvl w:val="0"/>
          <w:numId w:val="14"/>
        </w:numPr>
        <w:shd w:val="clear" w:color="auto" w:fill="auto"/>
        <w:tabs>
          <w:tab w:val="left" w:pos="1141"/>
        </w:tabs>
        <w:ind w:firstLine="56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 xml:space="preserve">Должностные лица </w:t>
      </w:r>
      <w:r w:rsidR="009B42F3">
        <w:rPr>
          <w:rStyle w:val="20"/>
          <w:rFonts w:ascii="Times New Roman" w:hAnsi="Times New Roman" w:cs="Times New Roman"/>
          <w:color w:val="000000"/>
        </w:rPr>
        <w:t>Администрации Вавиловского сельского поселения</w:t>
      </w:r>
      <w:r w:rsidR="009B42F3" w:rsidRPr="001D1512">
        <w:rPr>
          <w:rStyle w:val="20"/>
          <w:rFonts w:ascii="Times New Roman" w:hAnsi="Times New Roman" w:cs="Times New Roman"/>
          <w:color w:val="000000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3F5ED6" w:rsidRPr="001D1512" w:rsidRDefault="003F5ED6">
      <w:pPr>
        <w:pStyle w:val="2"/>
        <w:shd w:val="clear" w:color="auto" w:fill="auto"/>
        <w:spacing w:after="300"/>
        <w:ind w:firstLine="56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F5ED6" w:rsidRPr="001D1512" w:rsidRDefault="003F5ED6">
      <w:pPr>
        <w:pStyle w:val="2"/>
        <w:numPr>
          <w:ilvl w:val="0"/>
          <w:numId w:val="1"/>
        </w:numPr>
        <w:shd w:val="clear" w:color="auto" w:fill="auto"/>
        <w:tabs>
          <w:tab w:val="left" w:pos="1016"/>
        </w:tabs>
        <w:ind w:firstLine="0"/>
        <w:jc w:val="center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Досудебный (внесудебный) порядок обжалования решений и действий</w:t>
      </w:r>
      <w:r w:rsidRPr="001D1512">
        <w:rPr>
          <w:rStyle w:val="20"/>
          <w:rFonts w:ascii="Times New Roman" w:hAnsi="Times New Roman" w:cs="Times New Roman"/>
          <w:color w:val="000000"/>
        </w:rPr>
        <w:br/>
        <w:t>(бездействия) органа, предоставляющего государственную (муниципальную</w:t>
      </w:r>
      <w:r w:rsidRPr="001D1512">
        <w:rPr>
          <w:rStyle w:val="20"/>
          <w:rFonts w:ascii="Times New Roman" w:hAnsi="Times New Roman" w:cs="Times New Roman"/>
          <w:b/>
          <w:bCs/>
          <w:color w:val="000000"/>
        </w:rPr>
        <w:t>)</w:t>
      </w:r>
      <w:r w:rsidRPr="001D1512">
        <w:rPr>
          <w:rStyle w:val="20"/>
          <w:rFonts w:ascii="Times New Roman" w:hAnsi="Times New Roman" w:cs="Times New Roman"/>
          <w:b/>
          <w:bCs/>
          <w:color w:val="000000"/>
        </w:rPr>
        <w:br/>
      </w:r>
      <w:r w:rsidRPr="001D1512">
        <w:rPr>
          <w:rStyle w:val="20"/>
          <w:rFonts w:ascii="Times New Roman" w:hAnsi="Times New Roman" w:cs="Times New Roman"/>
          <w:color w:val="000000"/>
        </w:rPr>
        <w:t xml:space="preserve">услугу, а также их должностных лиц, государственных </w:t>
      </w:r>
      <w:r w:rsidRPr="001D1512">
        <w:rPr>
          <w:rStyle w:val="20"/>
          <w:rFonts w:ascii="Times New Roman" w:hAnsi="Times New Roman" w:cs="Times New Roman"/>
          <w:b/>
          <w:bCs/>
          <w:color w:val="000000"/>
        </w:rPr>
        <w:t>(</w:t>
      </w:r>
      <w:r w:rsidRPr="001D1512">
        <w:rPr>
          <w:rStyle w:val="20"/>
          <w:rFonts w:ascii="Times New Roman" w:hAnsi="Times New Roman" w:cs="Times New Roman"/>
          <w:color w:val="000000"/>
        </w:rPr>
        <w:t>муниципальных</w:t>
      </w:r>
      <w:r w:rsidRPr="001D1512">
        <w:rPr>
          <w:rStyle w:val="20"/>
          <w:rFonts w:ascii="Times New Roman" w:hAnsi="Times New Roman" w:cs="Times New Roman"/>
          <w:b/>
          <w:bCs/>
          <w:color w:val="000000"/>
        </w:rPr>
        <w:t>)</w:t>
      </w:r>
      <w:r w:rsidRPr="001D1512">
        <w:rPr>
          <w:rStyle w:val="20"/>
          <w:rFonts w:ascii="Times New Roman" w:hAnsi="Times New Roman" w:cs="Times New Roman"/>
          <w:b/>
          <w:bCs/>
          <w:color w:val="000000"/>
        </w:rPr>
        <w:br/>
      </w:r>
      <w:r w:rsidRPr="001D1512">
        <w:rPr>
          <w:rStyle w:val="20"/>
          <w:rFonts w:ascii="Times New Roman" w:hAnsi="Times New Roman" w:cs="Times New Roman"/>
          <w:color w:val="000000"/>
        </w:rPr>
        <w:t>служащих</w:t>
      </w:r>
    </w:p>
    <w:p w:rsidR="003F5ED6" w:rsidRPr="001D1512" w:rsidRDefault="003F5ED6">
      <w:pPr>
        <w:pStyle w:val="a5"/>
        <w:numPr>
          <w:ilvl w:val="0"/>
          <w:numId w:val="15"/>
        </w:numPr>
        <w:shd w:val="clear" w:color="auto" w:fill="auto"/>
        <w:tabs>
          <w:tab w:val="left" w:pos="1268"/>
        </w:tabs>
        <w:ind w:firstLine="720"/>
        <w:jc w:val="both"/>
      </w:pPr>
      <w:r w:rsidRPr="001D1512">
        <w:rPr>
          <w:color w:val="000000"/>
        </w:rPr>
        <w:t xml:space="preserve">Заявитель имеет право на обжалование решения и (или) действий (бездействия) </w:t>
      </w:r>
      <w:r w:rsidR="009B42F3">
        <w:rPr>
          <w:rStyle w:val="20"/>
          <w:rFonts w:ascii="Times New Roman" w:hAnsi="Times New Roman" w:cs="Times New Roman"/>
          <w:color w:val="000000"/>
        </w:rPr>
        <w:t>Администрации Вавиловского сельского поселения</w:t>
      </w:r>
      <w:r w:rsidRPr="001D1512">
        <w:rPr>
          <w:color w:val="000000"/>
        </w:rPr>
        <w:t xml:space="preserve">, должностных лиц </w:t>
      </w:r>
      <w:r w:rsidR="009B42F3">
        <w:rPr>
          <w:rStyle w:val="20"/>
          <w:rFonts w:ascii="Times New Roman" w:hAnsi="Times New Roman" w:cs="Times New Roman"/>
          <w:color w:val="000000"/>
        </w:rPr>
        <w:t>Администрации Вавиловского сельского поселения</w:t>
      </w:r>
      <w:r w:rsidRPr="001D1512">
        <w:rPr>
          <w:color w:val="000000"/>
        </w:rPr>
        <w:t>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(муниципальной) услуги в досудебном (внесудебном) порядке (далее - жалоба).</w:t>
      </w:r>
    </w:p>
    <w:p w:rsidR="003F5ED6" w:rsidRPr="001D1512" w:rsidRDefault="003F5ED6">
      <w:pPr>
        <w:pStyle w:val="a5"/>
        <w:numPr>
          <w:ilvl w:val="0"/>
          <w:numId w:val="15"/>
        </w:numPr>
        <w:shd w:val="clear" w:color="auto" w:fill="auto"/>
        <w:tabs>
          <w:tab w:val="left" w:pos="1268"/>
        </w:tabs>
        <w:ind w:firstLine="720"/>
        <w:jc w:val="both"/>
      </w:pPr>
      <w:r w:rsidRPr="001D1512">
        <w:rPr>
          <w:color w:val="000000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lastRenderedPageBreak/>
        <w:t xml:space="preserve">в </w:t>
      </w:r>
      <w:r w:rsidR="009B42F3">
        <w:rPr>
          <w:rStyle w:val="20"/>
          <w:rFonts w:ascii="Times New Roman" w:hAnsi="Times New Roman" w:cs="Times New Roman"/>
          <w:color w:val="000000"/>
        </w:rPr>
        <w:t>Администрацию Вавиловского сельского поселения</w:t>
      </w:r>
      <w:r w:rsidR="009B42F3" w:rsidRPr="001D1512">
        <w:rPr>
          <w:color w:val="000000"/>
        </w:rPr>
        <w:t xml:space="preserve"> </w:t>
      </w:r>
      <w:r w:rsidRPr="001D1512">
        <w:rPr>
          <w:color w:val="000000"/>
        </w:rPr>
        <w:t xml:space="preserve">- на решение и (или) действия (бездействие) должностного лица, руководителя структурного подразделения </w:t>
      </w:r>
      <w:r w:rsidR="009B42F3">
        <w:rPr>
          <w:rStyle w:val="20"/>
          <w:rFonts w:ascii="Times New Roman" w:hAnsi="Times New Roman" w:cs="Times New Roman"/>
          <w:color w:val="000000"/>
        </w:rPr>
        <w:t>Администрации Вавиловского сельского поселения</w:t>
      </w:r>
      <w:r w:rsidRPr="001D1512">
        <w:rPr>
          <w:color w:val="000000"/>
        </w:rPr>
        <w:t xml:space="preserve">, на решение и действия (бездействие) </w:t>
      </w:r>
      <w:r w:rsidR="009B42F3">
        <w:rPr>
          <w:rStyle w:val="20"/>
          <w:rFonts w:ascii="Times New Roman" w:hAnsi="Times New Roman" w:cs="Times New Roman"/>
          <w:color w:val="000000"/>
        </w:rPr>
        <w:t>Администрации Вавиловского сельского поселения</w:t>
      </w:r>
      <w:r w:rsidRPr="001D1512">
        <w:rPr>
          <w:color w:val="000000"/>
        </w:rPr>
        <w:t xml:space="preserve">, руководителя </w:t>
      </w:r>
      <w:r w:rsidR="009B42F3">
        <w:rPr>
          <w:rStyle w:val="20"/>
          <w:rFonts w:ascii="Times New Roman" w:hAnsi="Times New Roman" w:cs="Times New Roman"/>
          <w:color w:val="000000"/>
        </w:rPr>
        <w:t>Администрации Вавиловского сельского поселения</w:t>
      </w:r>
      <w:r w:rsidRPr="001D1512">
        <w:rPr>
          <w:color w:val="000000"/>
        </w:rPr>
        <w:t>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3721B2">
        <w:rPr>
          <w:rStyle w:val="20"/>
          <w:rFonts w:ascii="Times New Roman" w:hAnsi="Times New Roman" w:cs="Times New Roman"/>
          <w:color w:val="000000"/>
        </w:rPr>
        <w:t>Администрацию Вавиловского сельского поселения</w:t>
      </w:r>
      <w:r w:rsidRPr="001D1512">
        <w:rPr>
          <w:color w:val="000000"/>
        </w:rPr>
        <w:t>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 xml:space="preserve">В </w:t>
      </w:r>
      <w:r w:rsidR="003721B2">
        <w:rPr>
          <w:rStyle w:val="20"/>
          <w:rFonts w:ascii="Times New Roman" w:hAnsi="Times New Roman" w:cs="Times New Roman"/>
          <w:color w:val="000000"/>
        </w:rPr>
        <w:t>Администрацию Вавиловского сельского поселения</w:t>
      </w:r>
      <w:r w:rsidRPr="001D1512">
        <w:rPr>
          <w:color w:val="000000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3F5ED6" w:rsidRPr="001D1512" w:rsidRDefault="003F5ED6">
      <w:pPr>
        <w:pStyle w:val="a5"/>
        <w:numPr>
          <w:ilvl w:val="0"/>
          <w:numId w:val="15"/>
        </w:numPr>
        <w:shd w:val="clear" w:color="auto" w:fill="auto"/>
        <w:tabs>
          <w:tab w:val="left" w:pos="1268"/>
        </w:tabs>
        <w:ind w:firstLine="720"/>
        <w:jc w:val="both"/>
      </w:pPr>
      <w:r w:rsidRPr="001D1512">
        <w:rPr>
          <w:color w:val="000000"/>
        </w:rPr>
        <w:t xml:space="preserve">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</w:t>
      </w:r>
      <w:r w:rsidR="003721B2">
        <w:rPr>
          <w:rStyle w:val="20"/>
          <w:rFonts w:ascii="Times New Roman" w:hAnsi="Times New Roman" w:cs="Times New Roman"/>
          <w:color w:val="000000"/>
        </w:rPr>
        <w:t>Администрации Вавиловского сельского поселения</w:t>
      </w:r>
      <w:r w:rsidRPr="001D1512">
        <w:rPr>
          <w:color w:val="000000"/>
        </w:rPr>
        <w:t>, ЕПГУ,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3F5ED6" w:rsidRPr="001D1512" w:rsidRDefault="003F5ED6">
      <w:pPr>
        <w:pStyle w:val="a5"/>
        <w:numPr>
          <w:ilvl w:val="0"/>
          <w:numId w:val="15"/>
        </w:numPr>
        <w:shd w:val="clear" w:color="auto" w:fill="auto"/>
        <w:tabs>
          <w:tab w:val="left" w:pos="1268"/>
        </w:tabs>
        <w:ind w:firstLine="720"/>
        <w:jc w:val="both"/>
      </w:pPr>
      <w:r w:rsidRPr="001D1512">
        <w:rPr>
          <w:color w:val="000000"/>
        </w:rPr>
        <w:t xml:space="preserve">Порядок досудебного (внесудебного) обжалования решений и действий (бездействия) </w:t>
      </w:r>
      <w:r w:rsidR="003721B2">
        <w:rPr>
          <w:rStyle w:val="20"/>
          <w:rFonts w:ascii="Times New Roman" w:hAnsi="Times New Roman" w:cs="Times New Roman"/>
          <w:color w:val="000000"/>
        </w:rPr>
        <w:t>Администрации Вавиловского сельского поселения</w:t>
      </w:r>
      <w:r w:rsidRPr="001D1512">
        <w:rPr>
          <w:color w:val="000000"/>
        </w:rPr>
        <w:t>, предоставляющего государственную (муниципальную) услугу, а также его должностных лиц регулируется: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Федеральным законом «Об организации предоставления государственных и муниципальных услуг»;</w:t>
      </w:r>
    </w:p>
    <w:p w:rsidR="003F5ED6" w:rsidRPr="001D1512" w:rsidRDefault="003F5ED6">
      <w:pPr>
        <w:pStyle w:val="a5"/>
        <w:shd w:val="clear" w:color="auto" w:fill="auto"/>
        <w:spacing w:after="280"/>
        <w:ind w:firstLine="720"/>
        <w:jc w:val="both"/>
      </w:pPr>
      <w:r w:rsidRPr="001D1512">
        <w:rPr>
          <w:color w:val="000000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F5ED6" w:rsidRPr="001D1512" w:rsidRDefault="003F5ED6">
      <w:pPr>
        <w:pStyle w:val="2"/>
        <w:numPr>
          <w:ilvl w:val="0"/>
          <w:numId w:val="1"/>
        </w:numPr>
        <w:shd w:val="clear" w:color="auto" w:fill="auto"/>
        <w:tabs>
          <w:tab w:val="left" w:pos="524"/>
        </w:tabs>
        <w:ind w:firstLine="0"/>
        <w:jc w:val="center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Особенности выполнения административных процедур (действий) в</w:t>
      </w:r>
    </w:p>
    <w:p w:rsidR="003F5ED6" w:rsidRPr="001D1512" w:rsidRDefault="003F5ED6">
      <w:pPr>
        <w:pStyle w:val="2"/>
        <w:shd w:val="clear" w:color="auto" w:fill="auto"/>
        <w:spacing w:after="280"/>
        <w:ind w:firstLine="0"/>
        <w:jc w:val="center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многофункциональных центрах предоставления государственных и</w:t>
      </w:r>
      <w:r w:rsidRPr="001D1512">
        <w:rPr>
          <w:rStyle w:val="20"/>
          <w:rFonts w:ascii="Times New Roman" w:hAnsi="Times New Roman" w:cs="Times New Roman"/>
          <w:color w:val="000000"/>
        </w:rPr>
        <w:br/>
        <w:t>муниципальных услуг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6.1 Многофункциональный центр осуществляет: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информирование заявителей о порядке предоставления государственной (муниципальной) услуги в многофункциональном центре, по иным вопросам, связанным с предоставлением государственной (муниципальной) услуги, а также консультирование заявителей о порядке предоставления государственной (муниципальной) услуги в многофункциональном центре;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 xml:space="preserve"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многофункциональный центр по </w:t>
      </w:r>
      <w:r w:rsidRPr="001D1512">
        <w:rPr>
          <w:color w:val="000000"/>
        </w:rPr>
        <w:lastRenderedPageBreak/>
        <w:t>результатам предоставления государственной (муниципальной) услуги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3F5ED6" w:rsidRPr="001D1512" w:rsidRDefault="001D1512" w:rsidP="001D1512">
      <w:pPr>
        <w:pStyle w:val="a5"/>
        <w:shd w:val="clear" w:color="auto" w:fill="auto"/>
        <w:ind w:firstLine="426"/>
        <w:jc w:val="both"/>
      </w:pPr>
      <w:r w:rsidRPr="001D1512">
        <w:rPr>
          <w:color w:val="000000"/>
        </w:rPr>
        <w:t xml:space="preserve">  </w:t>
      </w:r>
      <w:r w:rsidR="003F5ED6" w:rsidRPr="001D1512">
        <w:rPr>
          <w:color w:val="000000"/>
        </w:rPr>
        <w:t>иные процедуры и действия, предусмотренные Федеральным законом № 210- ФЗ.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3F5ED6" w:rsidRPr="001D1512" w:rsidRDefault="003F5ED6">
      <w:pPr>
        <w:pStyle w:val="a5"/>
        <w:numPr>
          <w:ilvl w:val="0"/>
          <w:numId w:val="16"/>
        </w:numPr>
        <w:shd w:val="clear" w:color="auto" w:fill="auto"/>
        <w:tabs>
          <w:tab w:val="left" w:pos="1517"/>
        </w:tabs>
        <w:ind w:firstLine="720"/>
        <w:jc w:val="both"/>
      </w:pPr>
      <w:r w:rsidRPr="001D1512">
        <w:rPr>
          <w:color w:val="000000"/>
        </w:rPr>
        <w:t>Информирование заявителя многофункциональными центрами осуществляется следующими способами: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назначить другое время для консультаций.</w:t>
      </w:r>
    </w:p>
    <w:p w:rsidR="003F5ED6" w:rsidRPr="001D1512" w:rsidRDefault="003F5ED6">
      <w:pPr>
        <w:pStyle w:val="a5"/>
        <w:shd w:val="clear" w:color="auto" w:fill="auto"/>
        <w:ind w:firstLine="740"/>
        <w:jc w:val="both"/>
      </w:pPr>
      <w:r w:rsidRPr="001D1512">
        <w:rPr>
          <w:color w:val="000000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3F5ED6" w:rsidRPr="001D1512" w:rsidRDefault="003F5ED6">
      <w:pPr>
        <w:pStyle w:val="a5"/>
        <w:numPr>
          <w:ilvl w:val="0"/>
          <w:numId w:val="16"/>
        </w:numPr>
        <w:shd w:val="clear" w:color="auto" w:fill="auto"/>
        <w:tabs>
          <w:tab w:val="left" w:pos="1315"/>
        </w:tabs>
        <w:ind w:firstLine="740"/>
        <w:jc w:val="both"/>
      </w:pPr>
      <w:r w:rsidRPr="001D1512">
        <w:rPr>
          <w:color w:val="000000"/>
        </w:rPr>
        <w:t xml:space="preserve">При наличии уведомления о планируемом сносе, уведомления о завершении сноса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</w:t>
      </w:r>
      <w:r w:rsidRPr="001D1512">
        <w:rPr>
          <w:color w:val="000000"/>
        </w:rPr>
        <w:lastRenderedPageBreak/>
        <w:t>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3F5ED6" w:rsidRPr="001D1512" w:rsidRDefault="003F5ED6">
      <w:pPr>
        <w:pStyle w:val="a5"/>
        <w:shd w:val="clear" w:color="auto" w:fill="auto"/>
        <w:ind w:firstLine="740"/>
        <w:jc w:val="both"/>
      </w:pPr>
      <w:r w:rsidRPr="001D1512">
        <w:rPr>
          <w:color w:val="000000"/>
        </w:rPr>
        <w:t xml:space="preserve">Порядок и сроки передачи </w:t>
      </w:r>
      <w:r w:rsidR="003721B2">
        <w:rPr>
          <w:rStyle w:val="20"/>
          <w:rFonts w:ascii="Times New Roman" w:hAnsi="Times New Roman" w:cs="Times New Roman"/>
          <w:color w:val="000000"/>
        </w:rPr>
        <w:t>Администрацией Вавиловского сельского поселения</w:t>
      </w:r>
      <w:r w:rsidR="003721B2" w:rsidRPr="001D1512">
        <w:rPr>
          <w:color w:val="000000"/>
        </w:rPr>
        <w:t xml:space="preserve"> </w:t>
      </w:r>
      <w:r w:rsidRPr="001D1512">
        <w:rPr>
          <w:color w:val="000000"/>
        </w:rPr>
        <w:t>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3F5ED6" w:rsidRPr="001D1512" w:rsidRDefault="003F5ED6">
      <w:pPr>
        <w:pStyle w:val="a5"/>
        <w:numPr>
          <w:ilvl w:val="0"/>
          <w:numId w:val="16"/>
        </w:numPr>
        <w:shd w:val="clear" w:color="auto" w:fill="auto"/>
        <w:tabs>
          <w:tab w:val="left" w:pos="1315"/>
        </w:tabs>
        <w:ind w:firstLine="740"/>
        <w:jc w:val="both"/>
      </w:pPr>
      <w:r w:rsidRPr="001D1512">
        <w:rPr>
          <w:color w:val="000000"/>
        </w:rPr>
        <w:t>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F5ED6" w:rsidRPr="001D1512" w:rsidRDefault="003F5ED6" w:rsidP="001D1512">
      <w:pPr>
        <w:pStyle w:val="a5"/>
        <w:shd w:val="clear" w:color="auto" w:fill="auto"/>
        <w:tabs>
          <w:tab w:val="left" w:pos="8669"/>
        </w:tabs>
        <w:ind w:firstLine="20"/>
        <w:jc w:val="both"/>
      </w:pPr>
      <w:r w:rsidRPr="001D1512">
        <w:rPr>
          <w:color w:val="000000"/>
        </w:rPr>
        <w:t>Работник многофункционального центра осуществляет следующие действия: устанавливает</w:t>
      </w:r>
      <w:r w:rsidR="001D1512" w:rsidRPr="001D1512">
        <w:rPr>
          <w:color w:val="000000"/>
        </w:rPr>
        <w:t xml:space="preserve"> </w:t>
      </w:r>
      <w:r w:rsidRPr="001D1512">
        <w:rPr>
          <w:color w:val="000000"/>
        </w:rPr>
        <w:t>личность</w:t>
      </w:r>
      <w:r w:rsidR="001D1512" w:rsidRPr="001D1512">
        <w:rPr>
          <w:color w:val="000000"/>
        </w:rPr>
        <w:t xml:space="preserve"> </w:t>
      </w:r>
      <w:r w:rsidRPr="001D1512">
        <w:rPr>
          <w:color w:val="000000"/>
        </w:rPr>
        <w:t>заявителя</w:t>
      </w:r>
      <w:r w:rsidR="001D1512" w:rsidRPr="001D1512">
        <w:rPr>
          <w:color w:val="000000"/>
        </w:rPr>
        <w:t xml:space="preserve"> </w:t>
      </w:r>
      <w:r w:rsidRPr="001D1512">
        <w:rPr>
          <w:color w:val="000000"/>
        </w:rPr>
        <w:t>на</w:t>
      </w:r>
      <w:r w:rsidR="001D1512" w:rsidRPr="001D1512">
        <w:rPr>
          <w:color w:val="000000"/>
        </w:rPr>
        <w:t xml:space="preserve"> </w:t>
      </w:r>
      <w:r w:rsidRPr="001D1512">
        <w:rPr>
          <w:color w:val="000000"/>
        </w:rPr>
        <w:t>основании</w:t>
      </w:r>
      <w:r w:rsidR="001D1512" w:rsidRPr="001D1512">
        <w:rPr>
          <w:color w:val="000000"/>
        </w:rPr>
        <w:t xml:space="preserve"> </w:t>
      </w:r>
      <w:r w:rsidRPr="001D1512">
        <w:rPr>
          <w:color w:val="000000"/>
        </w:rPr>
        <w:t>документа,</w:t>
      </w:r>
      <w:r w:rsidR="001D1512" w:rsidRPr="001D1512">
        <w:rPr>
          <w:color w:val="000000"/>
        </w:rPr>
        <w:t xml:space="preserve"> </w:t>
      </w:r>
      <w:r w:rsidRPr="001D1512">
        <w:rPr>
          <w:color w:val="000000"/>
        </w:rPr>
        <w:t>удостоверяющего личность в соответствии с законодательством Российской Федерации;</w:t>
      </w:r>
    </w:p>
    <w:p w:rsidR="003F5ED6" w:rsidRPr="001D1512" w:rsidRDefault="003F5ED6">
      <w:pPr>
        <w:pStyle w:val="a5"/>
        <w:shd w:val="clear" w:color="auto" w:fill="auto"/>
        <w:ind w:firstLine="740"/>
        <w:jc w:val="both"/>
      </w:pPr>
      <w:r w:rsidRPr="001D1512">
        <w:rPr>
          <w:color w:val="000000"/>
        </w:rPr>
        <w:t>проверяет полномочия представителя заявителя (в случае обращения представителя заявителя);</w:t>
      </w:r>
    </w:p>
    <w:p w:rsidR="003F5ED6" w:rsidRPr="001D1512" w:rsidRDefault="003F5ED6">
      <w:pPr>
        <w:pStyle w:val="a5"/>
        <w:shd w:val="clear" w:color="auto" w:fill="auto"/>
        <w:ind w:firstLine="740"/>
        <w:jc w:val="both"/>
      </w:pPr>
      <w:r w:rsidRPr="001D1512">
        <w:rPr>
          <w:color w:val="000000"/>
        </w:rPr>
        <w:t>определяет статус исполнения уведомления об окончании строительства в ГИС;</w:t>
      </w:r>
    </w:p>
    <w:p w:rsidR="003F5ED6" w:rsidRPr="001D1512" w:rsidRDefault="003F5ED6">
      <w:pPr>
        <w:pStyle w:val="a5"/>
        <w:shd w:val="clear" w:color="auto" w:fill="auto"/>
        <w:ind w:firstLine="740"/>
        <w:jc w:val="both"/>
      </w:pPr>
      <w:r w:rsidRPr="001D1512">
        <w:rPr>
          <w:color w:val="000000"/>
        </w:rPr>
        <w:t>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  <w:sectPr w:rsidR="003F5ED6" w:rsidRPr="001D1512" w:rsidSect="009E1143">
          <w:pgSz w:w="11900" w:h="16840"/>
          <w:pgMar w:top="1108" w:right="513" w:bottom="969" w:left="1418" w:header="680" w:footer="541" w:gutter="0"/>
          <w:pgNumType w:start="1"/>
          <w:cols w:space="720"/>
          <w:noEndnote/>
          <w:docGrid w:linePitch="360"/>
        </w:sectPr>
      </w:pPr>
      <w:r w:rsidRPr="001D1512">
        <w:rPr>
          <w:color w:val="000000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3721B2" w:rsidRDefault="003F5ED6" w:rsidP="003721B2">
      <w:pPr>
        <w:pStyle w:val="50"/>
        <w:shd w:val="clear" w:color="auto" w:fill="auto"/>
        <w:rPr>
          <w:rStyle w:val="20"/>
          <w:rFonts w:ascii="Times New Roman" w:hAnsi="Times New Roman" w:cs="Times New Roman"/>
          <w:b/>
          <w:color w:val="000000"/>
        </w:rPr>
      </w:pPr>
      <w:r w:rsidRPr="001D1512">
        <w:rPr>
          <w:rStyle w:val="5"/>
          <w:rFonts w:ascii="Times New Roman" w:hAnsi="Times New Roman" w:cs="Times New Roman"/>
          <w:color w:val="000000"/>
        </w:rPr>
        <w:lastRenderedPageBreak/>
        <w:t xml:space="preserve">Приложение № 1 к Административному регламенту </w:t>
      </w:r>
      <w:r w:rsidR="003721B2" w:rsidRPr="003721B2">
        <w:rPr>
          <w:rStyle w:val="20"/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</w:t>
      </w:r>
      <w:r w:rsidR="003721B2" w:rsidRPr="003721B2">
        <w:rPr>
          <w:rStyle w:val="20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721B2" w:rsidRPr="003721B2">
        <w:rPr>
          <w:rStyle w:val="20"/>
          <w:rFonts w:ascii="Times New Roman" w:hAnsi="Times New Roman" w:cs="Times New Roman"/>
          <w:color w:val="000000"/>
          <w:sz w:val="24"/>
          <w:szCs w:val="24"/>
        </w:rPr>
        <w:t>услуги «Направление уведомления о</w:t>
      </w:r>
      <w:r w:rsidR="003721B2" w:rsidRPr="003721B2">
        <w:rPr>
          <w:rStyle w:val="20"/>
          <w:rFonts w:ascii="Times New Roman" w:hAnsi="Times New Roman" w:cs="Times New Roman"/>
          <w:color w:val="000000"/>
          <w:sz w:val="24"/>
          <w:szCs w:val="24"/>
        </w:rPr>
        <w:br/>
        <w:t>планируемом сносе объекта капитального строительства и уведомления о</w:t>
      </w:r>
      <w:r w:rsidR="003721B2" w:rsidRPr="003721B2">
        <w:rPr>
          <w:rStyle w:val="20"/>
          <w:rFonts w:ascii="Times New Roman" w:hAnsi="Times New Roman" w:cs="Times New Roman"/>
          <w:color w:val="000000"/>
          <w:sz w:val="24"/>
          <w:szCs w:val="24"/>
        </w:rPr>
        <w:br/>
        <w:t>завершении сноса объекта капитального строительства</w:t>
      </w:r>
      <w:r w:rsidR="003721B2" w:rsidRPr="001D1512">
        <w:rPr>
          <w:rStyle w:val="20"/>
          <w:rFonts w:ascii="Times New Roman" w:hAnsi="Times New Roman" w:cs="Times New Roman"/>
          <w:b/>
          <w:color w:val="000000"/>
        </w:rPr>
        <w:t xml:space="preserve">» </w:t>
      </w:r>
    </w:p>
    <w:p w:rsidR="003F5ED6" w:rsidRPr="001D1512" w:rsidRDefault="003F5ED6" w:rsidP="003721B2">
      <w:pPr>
        <w:pStyle w:val="50"/>
        <w:shd w:val="clear" w:color="auto" w:fill="auto"/>
        <w:ind w:left="0"/>
        <w:jc w:val="center"/>
      </w:pPr>
      <w:r w:rsidRPr="001D1512">
        <w:rPr>
          <w:rStyle w:val="4"/>
          <w:color w:val="000000"/>
        </w:rPr>
        <w:t>ФОРМА</w:t>
      </w:r>
    </w:p>
    <w:p w:rsidR="003F5ED6" w:rsidRPr="001D1512" w:rsidRDefault="001D1512">
      <w:pPr>
        <w:pStyle w:val="40"/>
        <w:shd w:val="clear" w:color="auto" w:fill="auto"/>
        <w:tabs>
          <w:tab w:val="left" w:leader="underscore" w:pos="8270"/>
        </w:tabs>
        <w:spacing w:after="0" w:line="209" w:lineRule="auto"/>
        <w:ind w:left="3340"/>
      </w:pPr>
      <w:r w:rsidRPr="001D1512">
        <w:rPr>
          <w:rStyle w:val="4"/>
          <w:color w:val="000000"/>
        </w:rPr>
        <w:t xml:space="preserve">               </w:t>
      </w:r>
      <w:r w:rsidR="003F5ED6" w:rsidRPr="001D1512">
        <w:rPr>
          <w:rStyle w:val="4"/>
          <w:color w:val="000000"/>
        </w:rPr>
        <w:t xml:space="preserve">Кому </w:t>
      </w:r>
      <w:r w:rsidR="003F5ED6" w:rsidRPr="001D1512">
        <w:rPr>
          <w:rStyle w:val="4"/>
          <w:color w:val="000000"/>
        </w:rPr>
        <w:tab/>
      </w:r>
    </w:p>
    <w:p w:rsidR="003F5ED6" w:rsidRPr="001D1512" w:rsidRDefault="003F5ED6" w:rsidP="003721B2">
      <w:pPr>
        <w:pStyle w:val="30"/>
        <w:shd w:val="clear" w:color="auto" w:fill="auto"/>
        <w:spacing w:after="260"/>
        <w:ind w:left="4140" w:firstLine="40"/>
        <w:rPr>
          <w:rFonts w:ascii="Times New Roman" w:hAnsi="Times New Roman" w:cs="Times New Roman"/>
          <w:sz w:val="24"/>
          <w:szCs w:val="24"/>
        </w:rPr>
      </w:pPr>
      <w:r w:rsidRPr="001D1512">
        <w:rPr>
          <w:rStyle w:val="3"/>
          <w:rFonts w:ascii="Times New Roman" w:hAnsi="Times New Roman" w:cs="Times New Roman"/>
          <w:color w:val="000000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ИНН*, ОГРН - для юридического лица</w:t>
      </w:r>
      <w:r w:rsidR="003721B2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1512">
        <w:rPr>
          <w:rStyle w:val="3"/>
          <w:rFonts w:ascii="Times New Roman" w:hAnsi="Times New Roman" w:cs="Times New Roman"/>
          <w:color w:val="000000"/>
          <w:sz w:val="24"/>
          <w:szCs w:val="24"/>
        </w:rPr>
        <w:t>почтовый индекс и адрес, телефон, адрес электронной почты застройщика)</w:t>
      </w:r>
    </w:p>
    <w:p w:rsidR="003F5ED6" w:rsidRPr="001D1512" w:rsidRDefault="003F5ED6">
      <w:pPr>
        <w:pStyle w:val="50"/>
        <w:shd w:val="clear" w:color="auto" w:fill="auto"/>
        <w:spacing w:after="680" w:line="379" w:lineRule="auto"/>
        <w:ind w:left="0"/>
        <w:jc w:val="center"/>
        <w:rPr>
          <w:rFonts w:ascii="Times New Roman" w:hAnsi="Times New Roman" w:cs="Times New Roman"/>
        </w:rPr>
      </w:pPr>
      <w:r w:rsidRPr="001D1512">
        <w:rPr>
          <w:rStyle w:val="5"/>
          <w:rFonts w:ascii="Times New Roman" w:hAnsi="Times New Roman" w:cs="Times New Roman"/>
          <w:color w:val="000000"/>
        </w:rPr>
        <w:t>Р Е Ш Е Н И Е</w:t>
      </w:r>
      <w:r w:rsidRPr="001D1512">
        <w:rPr>
          <w:rStyle w:val="5"/>
          <w:rFonts w:ascii="Times New Roman" w:hAnsi="Times New Roman" w:cs="Times New Roman"/>
          <w:color w:val="000000"/>
        </w:rPr>
        <w:br/>
        <w:t>об отказе в приеме документов</w:t>
      </w:r>
    </w:p>
    <w:p w:rsidR="003F5ED6" w:rsidRPr="001D1512" w:rsidRDefault="003F5ED6">
      <w:pPr>
        <w:pStyle w:val="30"/>
        <w:pBdr>
          <w:top w:val="single" w:sz="4" w:space="0" w:color="auto"/>
        </w:pBdr>
        <w:shd w:val="clear" w:color="auto" w:fill="auto"/>
        <w:spacing w:after="2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512">
        <w:rPr>
          <w:rStyle w:val="3"/>
          <w:rFonts w:ascii="Times New Roman" w:hAnsi="Times New Roman" w:cs="Times New Roman"/>
          <w:color w:val="000000"/>
          <w:sz w:val="24"/>
          <w:szCs w:val="24"/>
        </w:rPr>
        <w:t>(наименование уполномоченного органа местного самоуправления)</w:t>
      </w:r>
    </w:p>
    <w:p w:rsidR="003F5ED6" w:rsidRPr="001D1512" w:rsidRDefault="003F5ED6">
      <w:pPr>
        <w:pStyle w:val="40"/>
        <w:shd w:val="clear" w:color="auto" w:fill="auto"/>
        <w:ind w:firstLine="660"/>
      </w:pPr>
      <w:r w:rsidRPr="001D1512">
        <w:rPr>
          <w:rStyle w:val="4"/>
          <w:color w:val="000000"/>
        </w:rPr>
        <w:t>В приеме документов для предоставления услуги "Направление уведомления о планируемом сносе объекта капитального строительства и уведомления о завершении сноса объекта капитального строительства " Вам отказано по следующим основаниям: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6"/>
        <w:gridCol w:w="4397"/>
        <w:gridCol w:w="3893"/>
      </w:tblGrid>
      <w:tr w:rsidR="003F5ED6" w:rsidRPr="001D1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F5ED6" w:rsidRPr="001D1512" w:rsidRDefault="003F5ED6" w:rsidP="00774953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№ пункта Административн</w:t>
            </w:r>
            <w:r w:rsidR="00774953">
              <w:rPr>
                <w:sz w:val="24"/>
                <w:szCs w:val="24"/>
              </w:rPr>
              <w:t>о-</w:t>
            </w:r>
            <w:r w:rsidRPr="001D1512">
              <w:rPr>
                <w:rStyle w:val="a3"/>
                <w:color w:val="000000"/>
                <w:sz w:val="24"/>
                <w:szCs w:val="24"/>
              </w:rPr>
              <w:t>го регламента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3F5ED6" w:rsidRPr="001D1512" w:rsidTr="001D1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19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подпункт "а" пункта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3F5ED6" w:rsidRPr="001D1512" w:rsidTr="001D1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8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подпункт "б" пункта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3F5ED6" w:rsidRPr="001D1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lastRenderedPageBreak/>
              <w:t>подпункт "в"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представленные документы содержат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1D1512">
              <w:rPr>
                <w:rStyle w:val="a3"/>
                <w:iCs/>
                <w:color w:val="000000"/>
                <w:sz w:val="24"/>
                <w:szCs w:val="24"/>
              </w:rPr>
              <w:t>Указывается исчерпывающий перечень Документов, содержащих</w:t>
            </w:r>
          </w:p>
        </w:tc>
      </w:tr>
    </w:tbl>
    <w:p w:rsidR="003F5ED6" w:rsidRPr="001D1512" w:rsidRDefault="003F5ED6">
      <w:pPr>
        <w:spacing w:line="1" w:lineRule="exact"/>
        <w:rPr>
          <w:rFonts w:ascii="Times New Roman" w:hAnsi="Times New Roman" w:cs="Times New Roman"/>
          <w:color w:val="auto"/>
        </w:rPr>
      </w:pPr>
      <w:r w:rsidRPr="001D1512">
        <w:rPr>
          <w:rFonts w:ascii="Times New Roman" w:hAnsi="Times New Roman" w:cs="Times New Roman"/>
          <w:color w:val="auto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6"/>
        <w:gridCol w:w="4397"/>
        <w:gridCol w:w="3893"/>
      </w:tblGrid>
      <w:tr w:rsidR="003F5ED6" w:rsidRPr="001D1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5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lastRenderedPageBreak/>
              <w:t>№ пункта</w:t>
            </w:r>
          </w:p>
          <w:p w:rsidR="003F5ED6" w:rsidRPr="001D1512" w:rsidRDefault="003F5ED6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Административн</w:t>
            </w:r>
            <w:r w:rsidR="00774953">
              <w:rPr>
                <w:rStyle w:val="a3"/>
                <w:color w:val="000000"/>
                <w:sz w:val="24"/>
                <w:szCs w:val="24"/>
              </w:rPr>
              <w:t>о-</w:t>
            </w:r>
          </w:p>
          <w:p w:rsidR="003F5ED6" w:rsidRPr="001D1512" w:rsidRDefault="003F5ED6">
            <w:pPr>
              <w:pStyle w:val="a4"/>
              <w:shd w:val="clear" w:color="auto" w:fill="auto"/>
              <w:ind w:firstLine="220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го регламента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3F5ED6" w:rsidRPr="001D1512" w:rsidTr="001D1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8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пункта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подчистки и исправления текста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3F5ED6" w:rsidRPr="001D1512" w:rsidTr="001D1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9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подпункт "г" пункта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F5ED6" w:rsidRPr="001D1512" w:rsidTr="001D1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подпункт "д" пункта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уведомления о планируемом сносе объекта капитального строительства и уведомления о завершении сноса объекта капитального строительства и документы, необходимые для предоставления услуги, поданы в электронной форме с нарушением требований, установленных пунктами 2.5-2.7 Административного регламента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3F5ED6" w:rsidRPr="001D1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74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подпункт "е" пункта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3F5ED6" w:rsidRPr="001D1512" w:rsidRDefault="003F5ED6">
      <w:pPr>
        <w:spacing w:after="259" w:line="1" w:lineRule="exact"/>
        <w:rPr>
          <w:rFonts w:ascii="Times New Roman" w:hAnsi="Times New Roman" w:cs="Times New Roman"/>
          <w:color w:val="auto"/>
        </w:rPr>
      </w:pPr>
    </w:p>
    <w:p w:rsidR="003F5ED6" w:rsidRPr="001D1512" w:rsidRDefault="003F5ED6">
      <w:pPr>
        <w:pStyle w:val="40"/>
        <w:shd w:val="clear" w:color="auto" w:fill="auto"/>
        <w:tabs>
          <w:tab w:val="left" w:leader="underscore" w:pos="9043"/>
        </w:tabs>
      </w:pPr>
      <w:r w:rsidRPr="001D1512">
        <w:rPr>
          <w:rStyle w:val="4"/>
          <w:color w:val="000000"/>
        </w:rPr>
        <w:t xml:space="preserve">Дополнительно информируем: </w:t>
      </w:r>
      <w:r w:rsidRPr="001D1512">
        <w:rPr>
          <w:rStyle w:val="4"/>
          <w:color w:val="000000"/>
        </w:rPr>
        <w:tab/>
      </w:r>
    </w:p>
    <w:p w:rsidR="003F5ED6" w:rsidRPr="001D1512" w:rsidRDefault="003F5ED6">
      <w:pPr>
        <w:pStyle w:val="30"/>
        <w:shd w:val="clear" w:color="auto" w:fill="auto"/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1D1512">
        <w:rPr>
          <w:rStyle w:val="3"/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оснований для отказа в приеме документов, необходимых</w:t>
      </w:r>
      <w:r w:rsidR="003721B2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1512">
        <w:rPr>
          <w:rStyle w:val="3"/>
          <w:rFonts w:ascii="Times New Roman" w:hAnsi="Times New Roman" w:cs="Times New Roman"/>
          <w:color w:val="000000"/>
          <w:sz w:val="24"/>
          <w:szCs w:val="24"/>
        </w:rPr>
        <w:t>для предоставления услуги, а также иная дополнительная информация при наличии)</w:t>
      </w:r>
    </w:p>
    <w:p w:rsidR="003F5ED6" w:rsidRPr="001D1512" w:rsidRDefault="003F5ED6">
      <w:pPr>
        <w:pStyle w:val="40"/>
        <w:shd w:val="clear" w:color="auto" w:fill="auto"/>
        <w:tabs>
          <w:tab w:val="left" w:leader="underscore" w:pos="9043"/>
        </w:tabs>
      </w:pPr>
      <w:r w:rsidRPr="001D1512">
        <w:rPr>
          <w:rStyle w:val="4"/>
          <w:color w:val="000000"/>
        </w:rPr>
        <w:t xml:space="preserve">Приложение: </w:t>
      </w:r>
      <w:r w:rsidRPr="001D1512">
        <w:rPr>
          <w:rStyle w:val="4"/>
          <w:color w:val="000000"/>
        </w:rPr>
        <w:tab/>
      </w:r>
    </w:p>
    <w:p w:rsidR="003F5ED6" w:rsidRPr="001D1512" w:rsidRDefault="003F5ED6">
      <w:pPr>
        <w:pStyle w:val="30"/>
        <w:pBdr>
          <w:top w:val="single" w:sz="4" w:space="0" w:color="auto"/>
        </w:pBdr>
        <w:shd w:val="clear" w:color="auto" w:fill="auto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1512">
        <w:rPr>
          <w:rStyle w:val="3"/>
          <w:rFonts w:ascii="Times New Roman" w:hAnsi="Times New Roman" w:cs="Times New Roman"/>
          <w:color w:val="000000"/>
          <w:sz w:val="24"/>
          <w:szCs w:val="24"/>
        </w:rPr>
        <w:t>(прилагаются документы, представленные заявителем)</w:t>
      </w:r>
    </w:p>
    <w:p w:rsidR="003F5ED6" w:rsidRPr="001D1512" w:rsidRDefault="005045A6">
      <w:pPr>
        <w:spacing w:line="1" w:lineRule="exact"/>
        <w:rPr>
          <w:rFonts w:ascii="Times New Roman" w:hAnsi="Times New Roman"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431800" distB="152400" distL="0" distR="0" simplePos="0" relativeHeight="251658240" behindDoc="1" locked="0" layoutInCell="1" allowOverlap="1">
                <wp:simplePos x="0" y="0"/>
                <wp:positionH relativeFrom="margin">
                  <wp:posOffset>688975</wp:posOffset>
                </wp:positionH>
                <wp:positionV relativeFrom="paragraph">
                  <wp:posOffset>431800</wp:posOffset>
                </wp:positionV>
                <wp:extent cx="717550" cy="182880"/>
                <wp:effectExtent l="3175" t="3175" r="0" b="4445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ED6" w:rsidRDefault="003F5ED6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rStyle w:val="3"/>
                                <w:color w:val="000000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4.25pt;margin-top:34pt;width:56.5pt;height:14.4pt;z-index:-251658240;visibility:visible;mso-wrap-style:none;mso-width-percent:0;mso-height-percent:0;mso-wrap-distance-left:0;mso-wrap-distance-top:34pt;mso-wrap-distance-right:0;mso-wrap-distance-bottom:1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" filled="f" stroked="f">
                <v:textbox inset="0,0,0,0">
                  <w:txbxContent>
                    <w:p w:rsidR="003F5ED6" w:rsidRDefault="003F5ED6">
                      <w:pPr>
                        <w:pStyle w:val="3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40" w:lineRule="auto"/>
                      </w:pPr>
                      <w:r>
                        <w:rPr>
                          <w:rStyle w:val="3"/>
                          <w:color w:val="000000"/>
                        </w:rPr>
                        <w:t>(должность)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31800" distB="152400" distL="0" distR="0" simplePos="0" relativeHeight="251659264" behindDoc="1" locked="0" layoutInCell="1" allowOverlap="1">
                <wp:simplePos x="0" y="0"/>
                <wp:positionH relativeFrom="margin">
                  <wp:posOffset>2743200</wp:posOffset>
                </wp:positionH>
                <wp:positionV relativeFrom="paragraph">
                  <wp:posOffset>431800</wp:posOffset>
                </wp:positionV>
                <wp:extent cx="567690" cy="182880"/>
                <wp:effectExtent l="0" t="3175" r="1905" b="4445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ED6" w:rsidRDefault="003F5ED6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rStyle w:val="3"/>
                                <w:color w:val="000000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in;margin-top:34pt;width:44.7pt;height:14.4pt;z-index:-251657216;visibility:visible;mso-wrap-style:none;mso-width-percent:0;mso-height-percent:0;mso-wrap-distance-left:0;mso-wrap-distance-top:34pt;mso-wrap-distance-right:0;mso-wrap-distance-bottom:1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V4vrwIAAK0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" filled="f" stroked="f">
                <v:textbox inset="0,0,0,0">
                  <w:txbxContent>
                    <w:p w:rsidR="003F5ED6" w:rsidRDefault="003F5ED6">
                      <w:pPr>
                        <w:pStyle w:val="3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40" w:lineRule="auto"/>
                      </w:pPr>
                      <w:r>
                        <w:rPr>
                          <w:rStyle w:val="3"/>
                          <w:color w:val="000000"/>
                        </w:rPr>
                        <w:t>(подпись)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31800" distB="0" distL="0" distR="0" simplePos="0" relativeHeight="251660288" behindDoc="1" locked="0" layoutInCell="1" allowOverlap="1">
                <wp:simplePos x="0" y="0"/>
                <wp:positionH relativeFrom="margin">
                  <wp:posOffset>4361815</wp:posOffset>
                </wp:positionH>
                <wp:positionV relativeFrom="paragraph">
                  <wp:posOffset>431800</wp:posOffset>
                </wp:positionV>
                <wp:extent cx="1371600" cy="335280"/>
                <wp:effectExtent l="0" t="3175" r="635" b="4445"/>
                <wp:wrapTopAndBottom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ED6" w:rsidRDefault="003F5ED6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rStyle w:val="3"/>
                                <w:color w:val="000000"/>
                              </w:rPr>
                              <w:t>(фамилия, имя, отчество</w:t>
                            </w:r>
                            <w:r>
                              <w:rPr>
                                <w:rStyle w:val="3"/>
                                <w:color w:val="000000"/>
                              </w:rPr>
                              <w:br/>
                              <w:t>(при наличии)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43.45pt;margin-top:34pt;width:108pt;height:26.4pt;z-index:-251656192;visibility:visible;mso-wrap-style:square;mso-width-percent:0;mso-height-percent:0;mso-wrap-distance-left:0;mso-wrap-distance-top:34pt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tG6sgIAALA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" filled="f" stroked="f">
                <v:textbox inset="0,0,0,0">
                  <w:txbxContent>
                    <w:p w:rsidR="003F5ED6" w:rsidRDefault="003F5ED6">
                      <w:pPr>
                        <w:pStyle w:val="3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  <w:jc w:val="center"/>
                      </w:pPr>
                      <w:r>
                        <w:rPr>
                          <w:rStyle w:val="3"/>
                          <w:color w:val="000000"/>
                        </w:rPr>
                        <w:t>(фамилия, имя, отчество</w:t>
                      </w:r>
                      <w:r>
                        <w:rPr>
                          <w:rStyle w:val="3"/>
                          <w:color w:val="000000"/>
                        </w:rPr>
                        <w:br/>
                        <w:t>(при наличии)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3F5ED6" w:rsidRPr="001D1512" w:rsidRDefault="003F5ED6">
      <w:pPr>
        <w:pStyle w:val="40"/>
        <w:shd w:val="clear" w:color="auto" w:fill="auto"/>
        <w:spacing w:after="240"/>
      </w:pPr>
      <w:r w:rsidRPr="001D1512">
        <w:rPr>
          <w:rStyle w:val="4"/>
          <w:color w:val="000000"/>
        </w:rPr>
        <w:t>Дата</w:t>
      </w:r>
    </w:p>
    <w:p w:rsidR="003F5ED6" w:rsidRDefault="003F5ED6">
      <w:pPr>
        <w:pStyle w:val="40"/>
        <w:shd w:val="clear" w:color="auto" w:fill="auto"/>
        <w:spacing w:after="0"/>
        <w:rPr>
          <w:rStyle w:val="4"/>
          <w:rFonts w:ascii="Arial" w:hAnsi="Arial" w:cs="Arial"/>
          <w:color w:val="000000"/>
          <w:sz w:val="20"/>
          <w:szCs w:val="20"/>
        </w:rPr>
      </w:pPr>
      <w:r w:rsidRPr="001D1512">
        <w:rPr>
          <w:rStyle w:val="4"/>
          <w:color w:val="000000"/>
        </w:rPr>
        <w:t>*Сведения об ИНН в отношении иностранного юридического лица не указываются</w:t>
      </w:r>
      <w:r>
        <w:rPr>
          <w:rStyle w:val="4"/>
          <w:rFonts w:ascii="Arial" w:hAnsi="Arial" w:cs="Arial"/>
          <w:color w:val="000000"/>
          <w:sz w:val="20"/>
          <w:szCs w:val="20"/>
        </w:rPr>
        <w:t>.</w:t>
      </w:r>
    </w:p>
    <w:p w:rsidR="003721B2" w:rsidRDefault="003721B2">
      <w:pPr>
        <w:pStyle w:val="40"/>
        <w:shd w:val="clear" w:color="auto" w:fill="auto"/>
        <w:spacing w:after="0"/>
        <w:rPr>
          <w:rStyle w:val="4"/>
          <w:rFonts w:ascii="Arial" w:hAnsi="Arial" w:cs="Arial"/>
          <w:color w:val="000000"/>
          <w:sz w:val="20"/>
          <w:szCs w:val="20"/>
        </w:rPr>
      </w:pPr>
    </w:p>
    <w:p w:rsidR="003721B2" w:rsidRDefault="003721B2">
      <w:pPr>
        <w:pStyle w:val="40"/>
        <w:shd w:val="clear" w:color="auto" w:fill="auto"/>
        <w:spacing w:after="0"/>
        <w:rPr>
          <w:rStyle w:val="4"/>
          <w:rFonts w:ascii="Arial" w:hAnsi="Arial" w:cs="Arial"/>
          <w:color w:val="000000"/>
          <w:sz w:val="20"/>
          <w:szCs w:val="20"/>
        </w:rPr>
      </w:pPr>
    </w:p>
    <w:p w:rsidR="003721B2" w:rsidRDefault="003721B2">
      <w:pPr>
        <w:pStyle w:val="40"/>
        <w:shd w:val="clear" w:color="auto" w:fill="auto"/>
        <w:spacing w:after="0"/>
        <w:rPr>
          <w:rStyle w:val="4"/>
          <w:rFonts w:ascii="Arial" w:hAnsi="Arial" w:cs="Arial"/>
          <w:color w:val="000000"/>
          <w:sz w:val="20"/>
          <w:szCs w:val="20"/>
        </w:rPr>
      </w:pPr>
    </w:p>
    <w:p w:rsidR="003721B2" w:rsidRDefault="003721B2">
      <w:pPr>
        <w:pStyle w:val="40"/>
        <w:shd w:val="clear" w:color="auto" w:fill="auto"/>
        <w:spacing w:after="0"/>
        <w:rPr>
          <w:rStyle w:val="4"/>
          <w:rFonts w:ascii="Arial" w:hAnsi="Arial" w:cs="Arial"/>
          <w:color w:val="000000"/>
          <w:sz w:val="20"/>
          <w:szCs w:val="20"/>
        </w:rPr>
      </w:pPr>
    </w:p>
    <w:p w:rsidR="003721B2" w:rsidRDefault="003721B2" w:rsidP="003721B2">
      <w:pPr>
        <w:pStyle w:val="50"/>
        <w:shd w:val="clear" w:color="auto" w:fill="auto"/>
        <w:spacing w:after="0" w:line="240" w:lineRule="auto"/>
        <w:ind w:left="0"/>
        <w:jc w:val="center"/>
        <w:rPr>
          <w:rStyle w:val="5"/>
          <w:rFonts w:ascii="Times New Roman" w:hAnsi="Times New Roman" w:cs="Times New Roman"/>
          <w:color w:val="000000"/>
        </w:rPr>
      </w:pPr>
      <w:r>
        <w:rPr>
          <w:rStyle w:val="5"/>
          <w:rFonts w:ascii="Times New Roman" w:hAnsi="Times New Roman" w:cs="Times New Roman"/>
          <w:color w:val="000000"/>
        </w:rPr>
        <w:lastRenderedPageBreak/>
        <w:t xml:space="preserve">                                                       </w:t>
      </w:r>
    </w:p>
    <w:p w:rsidR="003721B2" w:rsidRDefault="003721B2" w:rsidP="003721B2">
      <w:pPr>
        <w:pStyle w:val="50"/>
        <w:shd w:val="clear" w:color="auto" w:fill="auto"/>
        <w:spacing w:after="0" w:line="240" w:lineRule="auto"/>
        <w:ind w:left="0"/>
        <w:jc w:val="center"/>
        <w:rPr>
          <w:rStyle w:val="5"/>
          <w:rFonts w:ascii="Times New Roman" w:hAnsi="Times New Roman" w:cs="Times New Roman"/>
          <w:color w:val="000000"/>
        </w:rPr>
      </w:pPr>
    </w:p>
    <w:p w:rsidR="003721B2" w:rsidRDefault="003721B2" w:rsidP="003721B2">
      <w:pPr>
        <w:pStyle w:val="50"/>
        <w:shd w:val="clear" w:color="auto" w:fill="auto"/>
        <w:spacing w:after="0" w:line="240" w:lineRule="auto"/>
        <w:ind w:left="0"/>
        <w:jc w:val="center"/>
        <w:rPr>
          <w:rStyle w:val="5"/>
          <w:rFonts w:ascii="Times New Roman" w:hAnsi="Times New Roman" w:cs="Times New Roman"/>
          <w:color w:val="000000"/>
        </w:rPr>
      </w:pPr>
    </w:p>
    <w:p w:rsidR="003721B2" w:rsidRDefault="003721B2" w:rsidP="003721B2">
      <w:pPr>
        <w:pStyle w:val="50"/>
        <w:shd w:val="clear" w:color="auto" w:fill="auto"/>
        <w:spacing w:after="0" w:line="240" w:lineRule="auto"/>
        <w:ind w:left="0"/>
        <w:jc w:val="center"/>
        <w:rPr>
          <w:rStyle w:val="5"/>
          <w:rFonts w:ascii="Times New Roman" w:hAnsi="Times New Roman" w:cs="Times New Roman"/>
          <w:color w:val="000000"/>
        </w:rPr>
      </w:pPr>
    </w:p>
    <w:p w:rsidR="003721B2" w:rsidRDefault="003721B2" w:rsidP="003721B2">
      <w:pPr>
        <w:pStyle w:val="50"/>
        <w:shd w:val="clear" w:color="auto" w:fill="auto"/>
        <w:spacing w:after="0" w:line="240" w:lineRule="auto"/>
        <w:ind w:left="0"/>
        <w:jc w:val="center"/>
        <w:rPr>
          <w:rStyle w:val="5"/>
          <w:rFonts w:ascii="Times New Roman" w:hAnsi="Times New Roman" w:cs="Times New Roman"/>
          <w:color w:val="000000"/>
        </w:rPr>
      </w:pPr>
    </w:p>
    <w:p w:rsidR="003721B2" w:rsidRDefault="003721B2" w:rsidP="003721B2">
      <w:pPr>
        <w:pStyle w:val="50"/>
        <w:shd w:val="clear" w:color="auto" w:fill="auto"/>
        <w:spacing w:after="0" w:line="240" w:lineRule="auto"/>
        <w:ind w:left="0"/>
        <w:jc w:val="center"/>
        <w:rPr>
          <w:rStyle w:val="5"/>
          <w:rFonts w:ascii="Times New Roman" w:hAnsi="Times New Roman" w:cs="Times New Roman"/>
          <w:color w:val="000000"/>
        </w:rPr>
      </w:pPr>
      <w:r>
        <w:rPr>
          <w:rStyle w:val="5"/>
          <w:rFonts w:ascii="Times New Roman" w:hAnsi="Times New Roman" w:cs="Times New Roman"/>
          <w:color w:val="000000"/>
        </w:rPr>
        <w:t xml:space="preserve">                                                                            Приложение № 2</w:t>
      </w:r>
    </w:p>
    <w:p w:rsidR="003721B2" w:rsidRDefault="003721B2" w:rsidP="003721B2">
      <w:pPr>
        <w:pStyle w:val="50"/>
        <w:shd w:val="clear" w:color="auto" w:fill="auto"/>
        <w:spacing w:after="0" w:line="240" w:lineRule="auto"/>
        <w:ind w:left="0"/>
        <w:jc w:val="center"/>
        <w:rPr>
          <w:rStyle w:val="5"/>
          <w:rFonts w:ascii="Times New Roman" w:hAnsi="Times New Roman" w:cs="Times New Roman"/>
          <w:color w:val="000000"/>
        </w:rPr>
      </w:pPr>
      <w:r>
        <w:rPr>
          <w:rStyle w:val="5"/>
          <w:rFonts w:ascii="Times New Roman" w:hAnsi="Times New Roman" w:cs="Times New Roman"/>
          <w:color w:val="000000"/>
        </w:rPr>
        <w:t xml:space="preserve">                                                                           </w:t>
      </w:r>
      <w:r w:rsidRPr="001D1512">
        <w:rPr>
          <w:rStyle w:val="5"/>
          <w:rFonts w:ascii="Times New Roman" w:hAnsi="Times New Roman" w:cs="Times New Roman"/>
          <w:color w:val="000000"/>
        </w:rPr>
        <w:t>к Административному регламенту</w:t>
      </w:r>
    </w:p>
    <w:p w:rsidR="003721B2" w:rsidRDefault="003721B2" w:rsidP="003721B2">
      <w:pPr>
        <w:pStyle w:val="50"/>
        <w:shd w:val="clear" w:color="auto" w:fill="auto"/>
        <w:spacing w:after="0" w:line="240" w:lineRule="auto"/>
        <w:ind w:left="0"/>
        <w:jc w:val="center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5"/>
          <w:rFonts w:ascii="Times New Roman" w:hAnsi="Times New Roman" w:cs="Times New Roman"/>
          <w:color w:val="000000"/>
        </w:rPr>
        <w:t xml:space="preserve">                                                                    </w:t>
      </w:r>
      <w:r w:rsidRPr="001D1512">
        <w:rPr>
          <w:rStyle w:val="5"/>
          <w:rFonts w:ascii="Times New Roman" w:hAnsi="Times New Roman" w:cs="Times New Roman"/>
          <w:color w:val="000000"/>
        </w:rPr>
        <w:t xml:space="preserve">по </w:t>
      </w:r>
      <w:r>
        <w:rPr>
          <w:rStyle w:val="5"/>
          <w:rFonts w:ascii="Times New Roman" w:hAnsi="Times New Roman" w:cs="Times New Roman"/>
          <w:color w:val="000000"/>
        </w:rPr>
        <w:t>п</w:t>
      </w:r>
      <w:r w:rsidRPr="003721B2">
        <w:rPr>
          <w:rStyle w:val="20"/>
          <w:rFonts w:ascii="Times New Roman" w:hAnsi="Times New Roman" w:cs="Times New Roman"/>
          <w:color w:val="000000"/>
          <w:sz w:val="24"/>
          <w:szCs w:val="24"/>
        </w:rPr>
        <w:t>редоставления муниципальной</w:t>
      </w:r>
      <w:r w:rsidRPr="003721B2">
        <w:rPr>
          <w:rStyle w:val="20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721B2">
        <w:rPr>
          <w:rStyle w:val="20"/>
          <w:rFonts w:ascii="Times New Roman" w:hAnsi="Times New Roman" w:cs="Times New Roman"/>
          <w:color w:val="000000"/>
          <w:sz w:val="24"/>
          <w:szCs w:val="24"/>
        </w:rPr>
        <w:t>услуги</w:t>
      </w:r>
    </w:p>
    <w:p w:rsidR="003721B2" w:rsidRDefault="003721B2" w:rsidP="003721B2">
      <w:pPr>
        <w:pStyle w:val="50"/>
        <w:shd w:val="clear" w:color="auto" w:fill="auto"/>
        <w:spacing w:after="0" w:line="240" w:lineRule="auto"/>
        <w:ind w:left="0"/>
        <w:jc w:val="center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Pr="003721B2">
        <w:rPr>
          <w:rStyle w:val="20"/>
          <w:rFonts w:ascii="Times New Roman" w:hAnsi="Times New Roman" w:cs="Times New Roman"/>
          <w:color w:val="000000"/>
          <w:sz w:val="24"/>
          <w:szCs w:val="24"/>
        </w:rPr>
        <w:t>«Направление уведомления о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21B2">
        <w:rPr>
          <w:rStyle w:val="20"/>
          <w:rFonts w:ascii="Times New Roman" w:hAnsi="Times New Roman" w:cs="Times New Roman"/>
          <w:color w:val="000000"/>
          <w:sz w:val="24"/>
          <w:szCs w:val="24"/>
        </w:rPr>
        <w:t>планируемом сносе объекта</w:t>
      </w:r>
    </w:p>
    <w:p w:rsidR="003721B2" w:rsidRPr="003721B2" w:rsidRDefault="003721B2" w:rsidP="003721B2">
      <w:pPr>
        <w:pStyle w:val="50"/>
        <w:shd w:val="clear" w:color="auto" w:fill="auto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Pr="003721B2">
        <w:rPr>
          <w:rStyle w:val="20"/>
          <w:rFonts w:ascii="Times New Roman" w:hAnsi="Times New Roman" w:cs="Times New Roman"/>
          <w:color w:val="000000"/>
          <w:sz w:val="24"/>
          <w:szCs w:val="24"/>
        </w:rPr>
        <w:t>капитального строительства и уведомления о</w:t>
      </w:r>
      <w:r w:rsidRPr="003721B2">
        <w:rPr>
          <w:rStyle w:val="20"/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 w:rsidRPr="003721B2">
        <w:rPr>
          <w:rStyle w:val="20"/>
          <w:rFonts w:ascii="Times New Roman" w:hAnsi="Times New Roman" w:cs="Times New Roman"/>
          <w:color w:val="000000"/>
          <w:sz w:val="24"/>
          <w:szCs w:val="24"/>
        </w:rPr>
        <w:t>завершении сноса объекта капитального строительства»</w:t>
      </w:r>
    </w:p>
    <w:p w:rsidR="003721B2" w:rsidRPr="003721B2" w:rsidRDefault="003721B2" w:rsidP="003721B2">
      <w:pPr>
        <w:pStyle w:val="40"/>
        <w:shd w:val="clear" w:color="auto" w:fill="auto"/>
        <w:spacing w:after="0"/>
        <w:jc w:val="center"/>
        <w:rPr>
          <w:rStyle w:val="4"/>
          <w:rFonts w:ascii="Arial" w:hAnsi="Arial" w:cs="Arial"/>
          <w:color w:val="000000"/>
        </w:rPr>
      </w:pPr>
    </w:p>
    <w:p w:rsidR="003721B2" w:rsidRDefault="003721B2">
      <w:pPr>
        <w:pStyle w:val="40"/>
        <w:shd w:val="clear" w:color="auto" w:fill="auto"/>
        <w:spacing w:after="0"/>
        <w:rPr>
          <w:rStyle w:val="4"/>
          <w:rFonts w:ascii="Arial" w:hAnsi="Arial" w:cs="Arial"/>
          <w:color w:val="000000"/>
          <w:sz w:val="20"/>
          <w:szCs w:val="20"/>
        </w:rPr>
      </w:pPr>
    </w:p>
    <w:p w:rsidR="003721B2" w:rsidRDefault="003721B2">
      <w:pPr>
        <w:pStyle w:val="40"/>
        <w:shd w:val="clear" w:color="auto" w:fill="auto"/>
        <w:spacing w:after="0"/>
        <w:rPr>
          <w:rStyle w:val="4"/>
          <w:rFonts w:ascii="Arial" w:hAnsi="Arial" w:cs="Arial"/>
          <w:color w:val="000000"/>
          <w:sz w:val="20"/>
          <w:szCs w:val="20"/>
        </w:rPr>
      </w:pPr>
    </w:p>
    <w:p w:rsidR="003721B2" w:rsidRDefault="003721B2">
      <w:pPr>
        <w:pStyle w:val="40"/>
        <w:shd w:val="clear" w:color="auto" w:fill="auto"/>
        <w:spacing w:after="0"/>
        <w:rPr>
          <w:rStyle w:val="4"/>
          <w:rFonts w:ascii="Arial" w:hAnsi="Arial" w:cs="Arial"/>
          <w:color w:val="000000"/>
          <w:sz w:val="20"/>
          <w:szCs w:val="20"/>
        </w:rPr>
      </w:pPr>
    </w:p>
    <w:p w:rsidR="003721B2" w:rsidRDefault="003721B2" w:rsidP="003721B2">
      <w:pPr>
        <w:pStyle w:val="a5"/>
        <w:numPr>
          <w:ilvl w:val="1"/>
          <w:numId w:val="17"/>
        </w:numPr>
        <w:shd w:val="clear" w:color="auto" w:fill="auto"/>
        <w:tabs>
          <w:tab w:val="left" w:pos="1322"/>
        </w:tabs>
        <w:ind w:firstLine="720"/>
        <w:jc w:val="both"/>
      </w:pPr>
      <w:r>
        <w:t>Информация о месте нахождения Администрации:</w:t>
      </w:r>
    </w:p>
    <w:p w:rsidR="003721B2" w:rsidRDefault="003721B2" w:rsidP="003721B2">
      <w:pPr>
        <w:pStyle w:val="a5"/>
        <w:shd w:val="clear" w:color="auto" w:fill="auto"/>
        <w:tabs>
          <w:tab w:val="left" w:pos="1322"/>
        </w:tabs>
        <w:ind w:left="720" w:firstLine="0"/>
        <w:jc w:val="both"/>
      </w:pPr>
    </w:p>
    <w:p w:rsidR="003721B2" w:rsidRDefault="003721B2" w:rsidP="003721B2">
      <w:pPr>
        <w:pStyle w:val="a5"/>
        <w:shd w:val="clear" w:color="auto" w:fill="auto"/>
        <w:ind w:firstLine="720"/>
        <w:jc w:val="both"/>
      </w:pPr>
      <w:r w:rsidRPr="007C5CC4">
        <w:t>Адрес: 63620</w:t>
      </w:r>
      <w:r>
        <w:t>2</w:t>
      </w:r>
      <w:r w:rsidRPr="007C5CC4">
        <w:t>, Томская область, Бакчарский район, д</w:t>
      </w:r>
      <w:r w:rsidR="00774953">
        <w:t>еревня</w:t>
      </w:r>
      <w:r w:rsidRPr="007C5CC4">
        <w:t xml:space="preserve"> Вавиловка, ул. Центральная, д.2</w:t>
      </w:r>
    </w:p>
    <w:p w:rsidR="003721B2" w:rsidRDefault="003721B2" w:rsidP="003721B2">
      <w:pPr>
        <w:pStyle w:val="a5"/>
        <w:shd w:val="clear" w:color="auto" w:fill="auto"/>
        <w:ind w:firstLine="720"/>
        <w:jc w:val="both"/>
      </w:pPr>
      <w:r>
        <w:t>Прием документов для целей предоставления муниципальной услуги осуществляется по адресу:</w:t>
      </w:r>
    </w:p>
    <w:p w:rsidR="003721B2" w:rsidRPr="007C5CC4" w:rsidRDefault="003721B2" w:rsidP="003721B2">
      <w:pPr>
        <w:pStyle w:val="a5"/>
        <w:shd w:val="clear" w:color="auto" w:fill="auto"/>
        <w:ind w:firstLine="720"/>
        <w:jc w:val="both"/>
      </w:pPr>
      <w:r w:rsidRPr="007C5CC4">
        <w:t>63620</w:t>
      </w:r>
      <w:r>
        <w:t>2</w:t>
      </w:r>
      <w:r w:rsidRPr="007C5CC4">
        <w:t>, Томск</w:t>
      </w:r>
      <w:r w:rsidR="00774953">
        <w:t>ая область, Бакчарский район, деревня</w:t>
      </w:r>
      <w:r w:rsidRPr="007C5CC4">
        <w:t xml:space="preserve"> Вавиловка, ул. Центральная, д.2</w:t>
      </w:r>
    </w:p>
    <w:p w:rsidR="003721B2" w:rsidRDefault="003721B2" w:rsidP="003721B2">
      <w:pPr>
        <w:pStyle w:val="a5"/>
        <w:shd w:val="clear" w:color="auto" w:fill="auto"/>
        <w:ind w:firstLine="720"/>
        <w:jc w:val="both"/>
      </w:pPr>
      <w:r w:rsidRPr="007C5CC4">
        <w:t>Телефон: 8 (38249) 37-295.</w:t>
      </w:r>
    </w:p>
    <w:p w:rsidR="003721B2" w:rsidRPr="003721B2" w:rsidRDefault="003721B2" w:rsidP="003721B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1B2">
        <w:rPr>
          <w:rFonts w:ascii="Times New Roman" w:hAnsi="Times New Roman" w:cs="Times New Roman"/>
          <w:sz w:val="28"/>
          <w:szCs w:val="28"/>
        </w:rPr>
        <w:t>Оф</w:t>
      </w:r>
      <w:r w:rsidR="00774953">
        <w:rPr>
          <w:rFonts w:ascii="Times New Roman" w:hAnsi="Times New Roman" w:cs="Times New Roman"/>
          <w:sz w:val="28"/>
          <w:szCs w:val="28"/>
        </w:rPr>
        <w:t xml:space="preserve">ициальный сайт Администрации: </w:t>
      </w:r>
      <w:r w:rsidR="00774953" w:rsidRPr="00774953">
        <w:t xml:space="preserve"> </w:t>
      </w:r>
      <w:r w:rsidR="00774953" w:rsidRPr="008C2E37">
        <w:rPr>
          <w:lang w:val="en-US"/>
        </w:rPr>
        <w:t>https</w:t>
      </w:r>
      <w:r w:rsidR="00774953" w:rsidRPr="008C2E37">
        <w:t>://</w:t>
      </w:r>
      <w:r w:rsidR="00774953" w:rsidRPr="000D4EC9">
        <w:t>vavilovka.ru</w:t>
      </w:r>
    </w:p>
    <w:p w:rsidR="003721B2" w:rsidRPr="003721B2" w:rsidRDefault="003721B2" w:rsidP="003721B2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721B2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Администрации: </w:t>
      </w:r>
      <w:r w:rsidRPr="003721B2">
        <w:rPr>
          <w:rFonts w:ascii="Times New Roman" w:hAnsi="Times New Roman" w:cs="Times New Roman"/>
          <w:sz w:val="28"/>
          <w:szCs w:val="28"/>
          <w:lang w:val="en-US"/>
        </w:rPr>
        <w:t>vavilsp</w:t>
      </w:r>
      <w:r w:rsidRPr="003721B2">
        <w:rPr>
          <w:rFonts w:ascii="Times New Roman" w:hAnsi="Times New Roman" w:cs="Times New Roman"/>
          <w:sz w:val="28"/>
          <w:szCs w:val="28"/>
        </w:rPr>
        <w:t>@</w:t>
      </w:r>
      <w:r w:rsidRPr="003721B2">
        <w:rPr>
          <w:rFonts w:ascii="Times New Roman" w:hAnsi="Times New Roman" w:cs="Times New Roman"/>
          <w:sz w:val="28"/>
          <w:szCs w:val="28"/>
          <w:lang w:val="en-US"/>
        </w:rPr>
        <w:t>tomsk</w:t>
      </w:r>
      <w:r w:rsidRPr="003721B2">
        <w:rPr>
          <w:rFonts w:ascii="Times New Roman" w:hAnsi="Times New Roman" w:cs="Times New Roman"/>
          <w:sz w:val="28"/>
          <w:szCs w:val="28"/>
        </w:rPr>
        <w:t>.</w:t>
      </w:r>
      <w:r w:rsidRPr="003721B2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3721B2">
        <w:rPr>
          <w:rFonts w:ascii="Times New Roman" w:hAnsi="Times New Roman" w:cs="Times New Roman"/>
          <w:sz w:val="28"/>
          <w:szCs w:val="28"/>
        </w:rPr>
        <w:t>.</w:t>
      </w:r>
      <w:r w:rsidRPr="003721B2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3721B2" w:rsidRDefault="003721B2" w:rsidP="003721B2">
      <w:pPr>
        <w:pStyle w:val="a5"/>
        <w:shd w:val="clear" w:color="auto" w:fill="auto"/>
        <w:ind w:firstLine="720"/>
        <w:jc w:val="both"/>
      </w:pPr>
    </w:p>
    <w:p w:rsidR="003721B2" w:rsidRDefault="002E1242" w:rsidP="002E1242">
      <w:pPr>
        <w:pStyle w:val="a5"/>
        <w:numPr>
          <w:ilvl w:val="1"/>
          <w:numId w:val="17"/>
        </w:numPr>
        <w:shd w:val="clear" w:color="auto" w:fill="auto"/>
        <w:tabs>
          <w:tab w:val="left" w:pos="1322"/>
        </w:tabs>
        <w:ind w:firstLine="720"/>
        <w:jc w:val="both"/>
      </w:pPr>
      <w:r>
        <w:t>График работы Администрации, ч</w:t>
      </w:r>
      <w:r w:rsidR="003721B2" w:rsidRPr="007C5CC4">
        <w:t>асы приема заявлений на предоставление муниципальной услуги Администрацией:</w:t>
      </w:r>
    </w:p>
    <w:p w:rsidR="002E1242" w:rsidRDefault="002E1242" w:rsidP="002E1242">
      <w:pPr>
        <w:pStyle w:val="a5"/>
        <w:shd w:val="clear" w:color="auto" w:fill="auto"/>
        <w:ind w:firstLine="720"/>
        <w:jc w:val="both"/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7612"/>
      </w:tblGrid>
      <w:tr w:rsidR="003721B2" w:rsidRPr="00947053" w:rsidTr="0024302F">
        <w:trPr>
          <w:jc w:val="center"/>
        </w:trPr>
        <w:tc>
          <w:tcPr>
            <w:tcW w:w="1155" w:type="pct"/>
          </w:tcPr>
          <w:p w:rsidR="003721B2" w:rsidRPr="00947053" w:rsidRDefault="003721B2" w:rsidP="0024302F">
            <w:pPr>
              <w:tabs>
                <w:tab w:val="left" w:pos="1276"/>
              </w:tabs>
              <w:rPr>
                <w:rFonts w:ascii="Arial" w:hAnsi="Arial" w:cs="Arial"/>
                <w:i/>
                <w:lang w:val="en-US"/>
              </w:rPr>
            </w:pPr>
            <w:r w:rsidRPr="00947053">
              <w:rPr>
                <w:rFonts w:ascii="Arial" w:hAnsi="Arial" w:cs="Arial"/>
                <w:noProof/>
                <w:lang w:val="en-US"/>
              </w:rPr>
              <w:t>Понедел</w:t>
            </w:r>
            <w:r w:rsidRPr="00947053">
              <w:rPr>
                <w:rFonts w:ascii="Arial" w:hAnsi="Arial" w:cs="Arial"/>
                <w:i/>
                <w:noProof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3721B2" w:rsidRPr="00947053" w:rsidRDefault="003721B2" w:rsidP="00774953">
            <w:pPr>
              <w:tabs>
                <w:tab w:val="left" w:pos="1276"/>
              </w:tabs>
              <w:ind w:right="-108"/>
              <w:jc w:val="center"/>
              <w:rPr>
                <w:rFonts w:ascii="Arial" w:hAnsi="Arial" w:cs="Arial"/>
                <w:i/>
              </w:rPr>
            </w:pPr>
            <w:r w:rsidRPr="00947053">
              <w:rPr>
                <w:rFonts w:ascii="Arial" w:hAnsi="Arial" w:cs="Arial"/>
                <w:i/>
              </w:rPr>
              <w:t>с 9.00 до 17.</w:t>
            </w:r>
            <w:r w:rsidR="00774953">
              <w:rPr>
                <w:rFonts w:ascii="Arial" w:hAnsi="Arial" w:cs="Arial"/>
                <w:i/>
              </w:rPr>
              <w:t>00</w:t>
            </w:r>
            <w:r w:rsidRPr="00947053">
              <w:rPr>
                <w:rFonts w:ascii="Arial" w:hAnsi="Arial" w:cs="Arial"/>
                <w:i/>
              </w:rPr>
              <w:t>, перерыв на обед с 13.00 до 14.00</w:t>
            </w:r>
          </w:p>
        </w:tc>
      </w:tr>
      <w:tr w:rsidR="003721B2" w:rsidRPr="00947053" w:rsidTr="0024302F">
        <w:trPr>
          <w:jc w:val="center"/>
        </w:trPr>
        <w:tc>
          <w:tcPr>
            <w:tcW w:w="1155" w:type="pct"/>
          </w:tcPr>
          <w:p w:rsidR="003721B2" w:rsidRPr="00947053" w:rsidRDefault="003721B2" w:rsidP="0024302F">
            <w:pPr>
              <w:tabs>
                <w:tab w:val="left" w:pos="1276"/>
              </w:tabs>
              <w:rPr>
                <w:rFonts w:ascii="Arial" w:hAnsi="Arial" w:cs="Arial"/>
                <w:lang w:val="en-US"/>
              </w:rPr>
            </w:pPr>
            <w:r w:rsidRPr="00947053">
              <w:rPr>
                <w:rFonts w:ascii="Arial" w:hAnsi="Arial" w:cs="Arial"/>
                <w:noProof/>
              </w:rPr>
              <w:t>Вторник</w:t>
            </w:r>
            <w:r w:rsidRPr="00947053">
              <w:rPr>
                <w:rFonts w:ascii="Arial" w:hAnsi="Arial" w:cs="Arial"/>
                <w:noProof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3721B2" w:rsidRPr="00947053" w:rsidRDefault="003721B2" w:rsidP="00774953">
            <w:pPr>
              <w:tabs>
                <w:tab w:val="left" w:pos="1276"/>
              </w:tabs>
              <w:ind w:right="-108"/>
              <w:jc w:val="center"/>
              <w:rPr>
                <w:rFonts w:ascii="Arial" w:hAnsi="Arial" w:cs="Arial"/>
                <w:i/>
              </w:rPr>
            </w:pPr>
            <w:r w:rsidRPr="00947053">
              <w:rPr>
                <w:rFonts w:ascii="Arial" w:hAnsi="Arial" w:cs="Arial"/>
                <w:i/>
              </w:rPr>
              <w:t>с 9.00 до 17.</w:t>
            </w:r>
            <w:r w:rsidR="00774953">
              <w:rPr>
                <w:rFonts w:ascii="Arial" w:hAnsi="Arial" w:cs="Arial"/>
                <w:i/>
              </w:rPr>
              <w:t>00</w:t>
            </w:r>
            <w:r w:rsidRPr="00947053">
              <w:rPr>
                <w:rFonts w:ascii="Arial" w:hAnsi="Arial" w:cs="Arial"/>
                <w:i/>
              </w:rPr>
              <w:t>, перерыв на обед с 13.00 до 14.00</w:t>
            </w:r>
          </w:p>
        </w:tc>
      </w:tr>
      <w:tr w:rsidR="003721B2" w:rsidRPr="00947053" w:rsidTr="0024302F">
        <w:trPr>
          <w:jc w:val="center"/>
        </w:trPr>
        <w:tc>
          <w:tcPr>
            <w:tcW w:w="1155" w:type="pct"/>
          </w:tcPr>
          <w:p w:rsidR="003721B2" w:rsidRPr="00947053" w:rsidRDefault="003721B2" w:rsidP="0024302F">
            <w:pPr>
              <w:tabs>
                <w:tab w:val="left" w:pos="1276"/>
              </w:tabs>
              <w:rPr>
                <w:rFonts w:ascii="Arial" w:hAnsi="Arial" w:cs="Arial"/>
                <w:noProof/>
              </w:rPr>
            </w:pPr>
            <w:r w:rsidRPr="00947053">
              <w:rPr>
                <w:rFonts w:ascii="Arial" w:hAnsi="Arial" w:cs="Arial"/>
                <w:noProof/>
                <w:lang w:val="en-US"/>
              </w:rPr>
              <w:t>С</w:t>
            </w:r>
            <w:r w:rsidRPr="00947053">
              <w:rPr>
                <w:rFonts w:ascii="Arial" w:hAnsi="Arial" w:cs="Arial"/>
                <w:noProof/>
              </w:rPr>
              <w:t>реда:</w:t>
            </w:r>
          </w:p>
        </w:tc>
        <w:tc>
          <w:tcPr>
            <w:tcW w:w="3845" w:type="pct"/>
            <w:vAlign w:val="center"/>
          </w:tcPr>
          <w:p w:rsidR="003721B2" w:rsidRPr="00947053" w:rsidRDefault="003721B2" w:rsidP="00774953">
            <w:pPr>
              <w:tabs>
                <w:tab w:val="left" w:pos="1276"/>
              </w:tabs>
              <w:ind w:right="-108"/>
              <w:jc w:val="center"/>
              <w:rPr>
                <w:rFonts w:ascii="Arial" w:hAnsi="Arial" w:cs="Arial"/>
                <w:i/>
              </w:rPr>
            </w:pPr>
            <w:r w:rsidRPr="00947053">
              <w:rPr>
                <w:rFonts w:ascii="Arial" w:hAnsi="Arial" w:cs="Arial"/>
                <w:i/>
              </w:rPr>
              <w:t>с 9.00 до 17.</w:t>
            </w:r>
            <w:r w:rsidR="00774953">
              <w:rPr>
                <w:rFonts w:ascii="Arial" w:hAnsi="Arial" w:cs="Arial"/>
                <w:i/>
              </w:rPr>
              <w:t>00</w:t>
            </w:r>
            <w:r w:rsidRPr="00947053">
              <w:rPr>
                <w:rFonts w:ascii="Arial" w:hAnsi="Arial" w:cs="Arial"/>
                <w:i/>
              </w:rPr>
              <w:t>, перерыв на обед с 13.00 до 14.00</w:t>
            </w:r>
          </w:p>
        </w:tc>
      </w:tr>
      <w:tr w:rsidR="003721B2" w:rsidRPr="00947053" w:rsidTr="0024302F">
        <w:trPr>
          <w:jc w:val="center"/>
        </w:trPr>
        <w:tc>
          <w:tcPr>
            <w:tcW w:w="1155" w:type="pct"/>
          </w:tcPr>
          <w:p w:rsidR="003721B2" w:rsidRPr="00947053" w:rsidRDefault="003721B2" w:rsidP="0024302F">
            <w:pPr>
              <w:tabs>
                <w:tab w:val="left" w:pos="1276"/>
              </w:tabs>
              <w:rPr>
                <w:rFonts w:ascii="Arial" w:hAnsi="Arial" w:cs="Arial"/>
                <w:lang w:val="en-US"/>
              </w:rPr>
            </w:pPr>
            <w:r w:rsidRPr="00947053">
              <w:rPr>
                <w:rFonts w:ascii="Arial" w:hAnsi="Arial" w:cs="Arial"/>
                <w:noProof/>
              </w:rPr>
              <w:t>Четверг</w:t>
            </w:r>
            <w:r w:rsidRPr="00947053">
              <w:rPr>
                <w:rFonts w:ascii="Arial" w:hAnsi="Arial" w:cs="Arial"/>
                <w:noProof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3721B2" w:rsidRPr="00947053" w:rsidRDefault="003721B2" w:rsidP="00774953">
            <w:pPr>
              <w:tabs>
                <w:tab w:val="left" w:pos="1276"/>
              </w:tabs>
              <w:ind w:right="-108"/>
              <w:jc w:val="center"/>
              <w:rPr>
                <w:rFonts w:ascii="Arial" w:hAnsi="Arial" w:cs="Arial"/>
                <w:i/>
              </w:rPr>
            </w:pPr>
            <w:r w:rsidRPr="00947053">
              <w:rPr>
                <w:rFonts w:ascii="Arial" w:hAnsi="Arial" w:cs="Arial"/>
                <w:i/>
              </w:rPr>
              <w:t>с 9.00 до 17.</w:t>
            </w:r>
            <w:r w:rsidR="00774953">
              <w:rPr>
                <w:rFonts w:ascii="Arial" w:hAnsi="Arial" w:cs="Arial"/>
                <w:i/>
              </w:rPr>
              <w:t>00</w:t>
            </w:r>
            <w:r w:rsidRPr="00947053">
              <w:rPr>
                <w:rFonts w:ascii="Arial" w:hAnsi="Arial" w:cs="Arial"/>
                <w:i/>
              </w:rPr>
              <w:t>, перерыв на обед с 13.00 до 14.00</w:t>
            </w:r>
          </w:p>
        </w:tc>
      </w:tr>
      <w:tr w:rsidR="003721B2" w:rsidRPr="00947053" w:rsidTr="0024302F">
        <w:trPr>
          <w:jc w:val="center"/>
        </w:trPr>
        <w:tc>
          <w:tcPr>
            <w:tcW w:w="1155" w:type="pct"/>
          </w:tcPr>
          <w:p w:rsidR="003721B2" w:rsidRPr="00947053" w:rsidRDefault="003721B2" w:rsidP="0024302F">
            <w:pPr>
              <w:tabs>
                <w:tab w:val="left" w:pos="1276"/>
              </w:tabs>
              <w:rPr>
                <w:rFonts w:ascii="Arial" w:hAnsi="Arial" w:cs="Arial"/>
                <w:noProof/>
                <w:lang w:val="en-US"/>
              </w:rPr>
            </w:pPr>
            <w:r w:rsidRPr="00947053">
              <w:rPr>
                <w:rFonts w:ascii="Arial" w:hAnsi="Arial" w:cs="Arial"/>
                <w:noProof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3721B2" w:rsidRPr="00947053" w:rsidRDefault="003721B2" w:rsidP="00774953">
            <w:pPr>
              <w:tabs>
                <w:tab w:val="left" w:pos="1276"/>
              </w:tabs>
              <w:ind w:right="-108"/>
              <w:jc w:val="center"/>
              <w:rPr>
                <w:rFonts w:ascii="Arial" w:hAnsi="Arial" w:cs="Arial"/>
                <w:i/>
              </w:rPr>
            </w:pPr>
            <w:r w:rsidRPr="00947053">
              <w:rPr>
                <w:rFonts w:ascii="Arial" w:hAnsi="Arial" w:cs="Arial"/>
                <w:i/>
              </w:rPr>
              <w:t>с 9.00 до 17.</w:t>
            </w:r>
            <w:r w:rsidR="00774953">
              <w:rPr>
                <w:rFonts w:ascii="Arial" w:hAnsi="Arial" w:cs="Arial"/>
                <w:i/>
              </w:rPr>
              <w:t>00</w:t>
            </w:r>
            <w:r w:rsidRPr="00947053">
              <w:rPr>
                <w:rFonts w:ascii="Arial" w:hAnsi="Arial" w:cs="Arial"/>
                <w:i/>
              </w:rPr>
              <w:t>, перерыв на обед с 13.00 до 14.00</w:t>
            </w:r>
          </w:p>
        </w:tc>
      </w:tr>
      <w:tr w:rsidR="003721B2" w:rsidRPr="00947053" w:rsidTr="0024302F">
        <w:trPr>
          <w:jc w:val="center"/>
        </w:trPr>
        <w:tc>
          <w:tcPr>
            <w:tcW w:w="1155" w:type="pct"/>
          </w:tcPr>
          <w:p w:rsidR="003721B2" w:rsidRPr="00947053" w:rsidRDefault="003721B2" w:rsidP="0024302F">
            <w:pPr>
              <w:tabs>
                <w:tab w:val="left" w:pos="1276"/>
              </w:tabs>
              <w:rPr>
                <w:rFonts w:ascii="Arial" w:hAnsi="Arial" w:cs="Arial"/>
                <w:noProof/>
              </w:rPr>
            </w:pPr>
            <w:r w:rsidRPr="00947053">
              <w:rPr>
                <w:rFonts w:ascii="Arial" w:hAnsi="Arial" w:cs="Arial"/>
                <w:noProof/>
                <w:lang w:val="en-US"/>
              </w:rPr>
              <w:t>Суббота</w:t>
            </w:r>
            <w:r w:rsidRPr="00947053">
              <w:rPr>
                <w:rFonts w:ascii="Arial" w:hAnsi="Arial" w:cs="Arial"/>
                <w:noProof/>
              </w:rPr>
              <w:t>:</w:t>
            </w:r>
          </w:p>
        </w:tc>
        <w:tc>
          <w:tcPr>
            <w:tcW w:w="3845" w:type="pct"/>
            <w:vAlign w:val="center"/>
          </w:tcPr>
          <w:p w:rsidR="003721B2" w:rsidRPr="00947053" w:rsidRDefault="003721B2" w:rsidP="0024302F">
            <w:pPr>
              <w:tabs>
                <w:tab w:val="left" w:pos="1276"/>
              </w:tabs>
              <w:ind w:right="-108"/>
              <w:jc w:val="center"/>
              <w:rPr>
                <w:rFonts w:ascii="Arial" w:hAnsi="Arial" w:cs="Arial"/>
                <w:i/>
              </w:rPr>
            </w:pPr>
            <w:r w:rsidRPr="00947053">
              <w:rPr>
                <w:rFonts w:ascii="Arial" w:hAnsi="Arial" w:cs="Arial"/>
                <w:i/>
              </w:rPr>
              <w:t>выходной день</w:t>
            </w:r>
          </w:p>
        </w:tc>
      </w:tr>
      <w:tr w:rsidR="003721B2" w:rsidRPr="00947053" w:rsidTr="0024302F">
        <w:trPr>
          <w:jc w:val="center"/>
        </w:trPr>
        <w:tc>
          <w:tcPr>
            <w:tcW w:w="1155" w:type="pct"/>
          </w:tcPr>
          <w:p w:rsidR="003721B2" w:rsidRPr="00947053" w:rsidRDefault="003721B2" w:rsidP="0024302F">
            <w:pPr>
              <w:tabs>
                <w:tab w:val="left" w:pos="1276"/>
              </w:tabs>
              <w:rPr>
                <w:rFonts w:ascii="Arial" w:hAnsi="Arial" w:cs="Arial"/>
                <w:noProof/>
                <w:lang w:val="en-US"/>
              </w:rPr>
            </w:pPr>
            <w:r w:rsidRPr="00947053">
              <w:rPr>
                <w:rFonts w:ascii="Arial" w:hAnsi="Arial" w:cs="Arial"/>
                <w:noProof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3721B2" w:rsidRPr="00947053" w:rsidRDefault="003721B2" w:rsidP="0024302F">
            <w:pPr>
              <w:tabs>
                <w:tab w:val="left" w:pos="1276"/>
              </w:tabs>
              <w:jc w:val="center"/>
              <w:rPr>
                <w:rFonts w:ascii="Arial" w:hAnsi="Arial" w:cs="Arial"/>
                <w:i/>
                <w:noProof/>
              </w:rPr>
            </w:pPr>
            <w:r w:rsidRPr="00947053">
              <w:rPr>
                <w:rFonts w:ascii="Arial" w:hAnsi="Arial" w:cs="Arial"/>
                <w:i/>
                <w:noProof/>
                <w:lang w:val="en-US"/>
              </w:rPr>
              <w:t>выходной день</w:t>
            </w:r>
          </w:p>
        </w:tc>
      </w:tr>
    </w:tbl>
    <w:p w:rsidR="003721B2" w:rsidRDefault="003721B2">
      <w:pPr>
        <w:pStyle w:val="40"/>
        <w:shd w:val="clear" w:color="auto" w:fill="auto"/>
        <w:spacing w:after="0"/>
        <w:rPr>
          <w:sz w:val="20"/>
          <w:szCs w:val="20"/>
        </w:rPr>
      </w:pPr>
    </w:p>
    <w:sectPr w:rsidR="003721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0" w:h="16840"/>
      <w:pgMar w:top="1241" w:right="445" w:bottom="1191" w:left="1159" w:header="813" w:footer="7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65E" w:rsidRDefault="004A165E">
      <w:r>
        <w:separator/>
      </w:r>
    </w:p>
  </w:endnote>
  <w:endnote w:type="continuationSeparator" w:id="0">
    <w:p w:rsidR="004A165E" w:rsidRDefault="004A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45" w:rsidRDefault="009A4B4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5AB9">
      <w:rPr>
        <w:noProof/>
      </w:rPr>
      <w:t>2</w:t>
    </w:r>
    <w:r>
      <w:fldChar w:fldCharType="end"/>
    </w:r>
  </w:p>
  <w:p w:rsidR="009A4B45" w:rsidRDefault="009A4B4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F8F" w:rsidRDefault="00607F8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45A6">
      <w:rPr>
        <w:noProof/>
      </w:rPr>
      <w:t>28</w:t>
    </w:r>
    <w:r>
      <w:fldChar w:fldCharType="end"/>
    </w:r>
  </w:p>
  <w:p w:rsidR="00607F8F" w:rsidRDefault="00607F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65E" w:rsidRDefault="004A165E">
      <w:r>
        <w:separator/>
      </w:r>
    </w:p>
  </w:footnote>
  <w:footnote w:type="continuationSeparator" w:id="0">
    <w:p w:rsidR="004A165E" w:rsidRDefault="004A1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6B" w:rsidRDefault="005045A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4140200</wp:posOffset>
              </wp:positionH>
              <wp:positionV relativeFrom="page">
                <wp:posOffset>706755</wp:posOffset>
              </wp:positionV>
              <wp:extent cx="170815" cy="143510"/>
              <wp:effectExtent l="0" t="190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466B" w:rsidRDefault="00B0466B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26pt;margin-top:55.65pt;width:13.45pt;height:11.3pt;z-index:-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" filled="f" stroked="f">
              <v:textbox style="mso-fit-shape-to-text:t" inset="0,0,0,0">
                <w:txbxContent>
                  <w:p w:rsidR="00B0466B" w:rsidRDefault="00B0466B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6B" w:rsidRDefault="00B0466B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6B" w:rsidRDefault="00B0466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00000013"/>
    <w:multiLevelType w:val="multilevel"/>
    <w:tmpl w:val="00000012"/>
    <w:lvl w:ilvl="0">
      <w:start w:val="2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00000015"/>
    <w:multiLevelType w:val="multilevel"/>
    <w:tmpl w:val="00000014"/>
    <w:lvl w:ilvl="0">
      <w:start w:val="3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0000001B"/>
    <w:multiLevelType w:val="multilevel"/>
    <w:tmpl w:val="0000001A"/>
    <w:lvl w:ilvl="0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0000001F"/>
    <w:multiLevelType w:val="multilevel"/>
    <w:tmpl w:val="0000001E"/>
    <w:lvl w:ilvl="0">
      <w:start w:val="2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>
    <w:nsid w:val="588C2E38"/>
    <w:multiLevelType w:val="hybridMultilevel"/>
    <w:tmpl w:val="A24245AA"/>
    <w:lvl w:ilvl="0" w:tplc="9690C23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17">
    <w:nsid w:val="75DE23BB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E1"/>
    <w:rsid w:val="000D4EC9"/>
    <w:rsid w:val="001D1512"/>
    <w:rsid w:val="001E5E2C"/>
    <w:rsid w:val="00215AB9"/>
    <w:rsid w:val="0024302F"/>
    <w:rsid w:val="002E1242"/>
    <w:rsid w:val="003721B2"/>
    <w:rsid w:val="003F5ED6"/>
    <w:rsid w:val="004447F0"/>
    <w:rsid w:val="004A165E"/>
    <w:rsid w:val="004B22F7"/>
    <w:rsid w:val="005045A6"/>
    <w:rsid w:val="005272D3"/>
    <w:rsid w:val="00532796"/>
    <w:rsid w:val="00607F8F"/>
    <w:rsid w:val="00741912"/>
    <w:rsid w:val="00774953"/>
    <w:rsid w:val="007C5CC4"/>
    <w:rsid w:val="0082180C"/>
    <w:rsid w:val="00874CC9"/>
    <w:rsid w:val="008845E1"/>
    <w:rsid w:val="008C2E37"/>
    <w:rsid w:val="00947053"/>
    <w:rsid w:val="00981345"/>
    <w:rsid w:val="009A4B45"/>
    <w:rsid w:val="009B42F3"/>
    <w:rsid w:val="009C09FF"/>
    <w:rsid w:val="009E1143"/>
    <w:rsid w:val="00A46530"/>
    <w:rsid w:val="00B0466B"/>
    <w:rsid w:val="00C47639"/>
    <w:rsid w:val="00CE00D9"/>
    <w:rsid w:val="00CF02E8"/>
    <w:rsid w:val="00D843C4"/>
    <w:rsid w:val="00EF3B03"/>
    <w:rsid w:val="00F91E16"/>
    <w:rsid w:val="00FA7A04"/>
    <w:rsid w:val="00FC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link w:val="20"/>
    <w:uiPriority w:val="99"/>
    <w:pPr>
      <w:shd w:val="clear" w:color="auto" w:fill="FFFFFF"/>
      <w:ind w:firstLine="720"/>
    </w:pPr>
    <w:rPr>
      <w:rFonts w:ascii="Arial" w:hAnsi="Arial" w:cs="Arial"/>
      <w:color w:val="auto"/>
      <w:sz w:val="28"/>
      <w:szCs w:val="28"/>
    </w:rPr>
  </w:style>
  <w:style w:type="character" w:customStyle="1" w:styleId="20">
    <w:name w:val="Основной текст (2)_"/>
    <w:basedOn w:val="a0"/>
    <w:link w:val="2"/>
    <w:uiPriority w:val="99"/>
    <w:locked/>
    <w:rPr>
      <w:rFonts w:ascii="Arial" w:hAnsi="Arial" w:cs="Arial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Arial" w:hAnsi="Arial" w:cs="Arial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Arial" w:hAnsi="Arial" w:cs="Arial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u w:val="none"/>
    </w:rPr>
  </w:style>
  <w:style w:type="character" w:customStyle="1" w:styleId="a3">
    <w:name w:val="Другое_"/>
    <w:basedOn w:val="a0"/>
    <w:link w:val="a4"/>
    <w:uiPriority w:val="99"/>
    <w:locked/>
    <w:rPr>
      <w:rFonts w:ascii="Times New Roman" w:hAnsi="Times New Roman" w:cs="Times New Roman"/>
      <w:sz w:val="28"/>
      <w:szCs w:val="28"/>
      <w:u w:val="none"/>
    </w:rPr>
  </w:style>
  <w:style w:type="paragraph" w:styleId="a5">
    <w:name w:val="Body Text"/>
    <w:basedOn w:val="a"/>
    <w:link w:val="a6"/>
    <w:uiPriority w:val="99"/>
    <w:pPr>
      <w:shd w:val="clear" w:color="auto" w:fill="FFFFFF"/>
      <w:ind w:firstLine="400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Arial Unicode MS"/>
      <w:color w:val="00000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180" w:line="252" w:lineRule="auto"/>
    </w:pPr>
    <w:rPr>
      <w:rFonts w:ascii="Arial" w:hAnsi="Arial" w:cs="Arial"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after="520" w:line="276" w:lineRule="auto"/>
      <w:ind w:left="5680"/>
      <w:jc w:val="right"/>
    </w:pPr>
    <w:rPr>
      <w:rFonts w:ascii="Arial" w:hAnsi="Arial" w:cs="Arial"/>
      <w:color w:val="auto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after="260"/>
    </w:pPr>
    <w:rPr>
      <w:rFonts w:ascii="Times New Roman" w:hAnsi="Times New Roman" w:cs="Times New Roman"/>
      <w:color w:val="auto"/>
    </w:rPr>
  </w:style>
  <w:style w:type="paragraph" w:customStyle="1" w:styleId="a4">
    <w:name w:val="Другое"/>
    <w:basedOn w:val="a"/>
    <w:link w:val="a3"/>
    <w:uiPriority w:val="99"/>
    <w:pPr>
      <w:shd w:val="clear" w:color="auto" w:fill="FFFFFF"/>
      <w:ind w:firstLine="400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21">
    <w:name w:val="Колонтитул (2)_"/>
    <w:basedOn w:val="a0"/>
    <w:link w:val="22"/>
    <w:locked/>
    <w:rsid w:val="003721B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3721B2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a7">
    <w:name w:val="footer"/>
    <w:basedOn w:val="a"/>
    <w:link w:val="a8"/>
    <w:uiPriority w:val="99"/>
    <w:rsid w:val="003721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721B2"/>
    <w:rPr>
      <w:rFonts w:cs="Arial Unicode MS"/>
      <w:color w:val="000000"/>
    </w:rPr>
  </w:style>
  <w:style w:type="paragraph" w:customStyle="1" w:styleId="ConsPlusTitle">
    <w:name w:val="ConsPlusTitle"/>
    <w:uiPriority w:val="99"/>
    <w:rsid w:val="004447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Standard">
    <w:name w:val="Standard"/>
    <w:rsid w:val="004447F0"/>
    <w:pPr>
      <w:widowControl w:val="0"/>
      <w:suppressAutoHyphens/>
      <w:autoSpaceDN w:val="0"/>
    </w:pPr>
    <w:rPr>
      <w:rFonts w:ascii="Times New Roman" w:hAnsi="Times New Roman" w:cs="Mangal"/>
      <w:kern w:val="3"/>
      <w:lang w:eastAsia="zh-CN" w:bidi="hi-IN"/>
    </w:rPr>
  </w:style>
  <w:style w:type="paragraph" w:customStyle="1" w:styleId="a9">
    <w:name w:val="реквизитПодпись"/>
    <w:basedOn w:val="a"/>
    <w:rsid w:val="004447F0"/>
    <w:pPr>
      <w:widowControl/>
      <w:tabs>
        <w:tab w:val="left" w:pos="6804"/>
      </w:tabs>
      <w:suppressAutoHyphens/>
      <w:spacing w:before="360"/>
    </w:pPr>
    <w:rPr>
      <w:rFonts w:ascii="Times New Roman" w:hAnsi="Times New Roman" w:cs="Times New Roman"/>
      <w:color w:val="auto"/>
      <w:szCs w:val="20"/>
      <w:lang w:eastAsia="ar-SA"/>
    </w:rPr>
  </w:style>
  <w:style w:type="character" w:customStyle="1" w:styleId="FontStyle67">
    <w:name w:val="Font Style67"/>
    <w:basedOn w:val="a0"/>
    <w:rsid w:val="004447F0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link w:val="20"/>
    <w:uiPriority w:val="99"/>
    <w:pPr>
      <w:shd w:val="clear" w:color="auto" w:fill="FFFFFF"/>
      <w:ind w:firstLine="720"/>
    </w:pPr>
    <w:rPr>
      <w:rFonts w:ascii="Arial" w:hAnsi="Arial" w:cs="Arial"/>
      <w:color w:val="auto"/>
      <w:sz w:val="28"/>
      <w:szCs w:val="28"/>
    </w:rPr>
  </w:style>
  <w:style w:type="character" w:customStyle="1" w:styleId="20">
    <w:name w:val="Основной текст (2)_"/>
    <w:basedOn w:val="a0"/>
    <w:link w:val="2"/>
    <w:uiPriority w:val="99"/>
    <w:locked/>
    <w:rPr>
      <w:rFonts w:ascii="Arial" w:hAnsi="Arial" w:cs="Arial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Arial" w:hAnsi="Arial" w:cs="Arial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Arial" w:hAnsi="Arial" w:cs="Arial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u w:val="none"/>
    </w:rPr>
  </w:style>
  <w:style w:type="character" w:customStyle="1" w:styleId="a3">
    <w:name w:val="Другое_"/>
    <w:basedOn w:val="a0"/>
    <w:link w:val="a4"/>
    <w:uiPriority w:val="99"/>
    <w:locked/>
    <w:rPr>
      <w:rFonts w:ascii="Times New Roman" w:hAnsi="Times New Roman" w:cs="Times New Roman"/>
      <w:sz w:val="28"/>
      <w:szCs w:val="28"/>
      <w:u w:val="none"/>
    </w:rPr>
  </w:style>
  <w:style w:type="paragraph" w:styleId="a5">
    <w:name w:val="Body Text"/>
    <w:basedOn w:val="a"/>
    <w:link w:val="a6"/>
    <w:uiPriority w:val="99"/>
    <w:pPr>
      <w:shd w:val="clear" w:color="auto" w:fill="FFFFFF"/>
      <w:ind w:firstLine="400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Arial Unicode MS"/>
      <w:color w:val="00000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180" w:line="252" w:lineRule="auto"/>
    </w:pPr>
    <w:rPr>
      <w:rFonts w:ascii="Arial" w:hAnsi="Arial" w:cs="Arial"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after="520" w:line="276" w:lineRule="auto"/>
      <w:ind w:left="5680"/>
      <w:jc w:val="right"/>
    </w:pPr>
    <w:rPr>
      <w:rFonts w:ascii="Arial" w:hAnsi="Arial" w:cs="Arial"/>
      <w:color w:val="auto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after="260"/>
    </w:pPr>
    <w:rPr>
      <w:rFonts w:ascii="Times New Roman" w:hAnsi="Times New Roman" w:cs="Times New Roman"/>
      <w:color w:val="auto"/>
    </w:rPr>
  </w:style>
  <w:style w:type="paragraph" w:customStyle="1" w:styleId="a4">
    <w:name w:val="Другое"/>
    <w:basedOn w:val="a"/>
    <w:link w:val="a3"/>
    <w:uiPriority w:val="99"/>
    <w:pPr>
      <w:shd w:val="clear" w:color="auto" w:fill="FFFFFF"/>
      <w:ind w:firstLine="400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21">
    <w:name w:val="Колонтитул (2)_"/>
    <w:basedOn w:val="a0"/>
    <w:link w:val="22"/>
    <w:locked/>
    <w:rsid w:val="003721B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3721B2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a7">
    <w:name w:val="footer"/>
    <w:basedOn w:val="a"/>
    <w:link w:val="a8"/>
    <w:uiPriority w:val="99"/>
    <w:rsid w:val="003721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721B2"/>
    <w:rPr>
      <w:rFonts w:cs="Arial Unicode MS"/>
      <w:color w:val="000000"/>
    </w:rPr>
  </w:style>
  <w:style w:type="paragraph" w:customStyle="1" w:styleId="ConsPlusTitle">
    <w:name w:val="ConsPlusTitle"/>
    <w:uiPriority w:val="99"/>
    <w:rsid w:val="004447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Standard">
    <w:name w:val="Standard"/>
    <w:rsid w:val="004447F0"/>
    <w:pPr>
      <w:widowControl w:val="0"/>
      <w:suppressAutoHyphens/>
      <w:autoSpaceDN w:val="0"/>
    </w:pPr>
    <w:rPr>
      <w:rFonts w:ascii="Times New Roman" w:hAnsi="Times New Roman" w:cs="Mangal"/>
      <w:kern w:val="3"/>
      <w:lang w:eastAsia="zh-CN" w:bidi="hi-IN"/>
    </w:rPr>
  </w:style>
  <w:style w:type="paragraph" w:customStyle="1" w:styleId="a9">
    <w:name w:val="реквизитПодпись"/>
    <w:basedOn w:val="a"/>
    <w:rsid w:val="004447F0"/>
    <w:pPr>
      <w:widowControl/>
      <w:tabs>
        <w:tab w:val="left" w:pos="6804"/>
      </w:tabs>
      <w:suppressAutoHyphens/>
      <w:spacing w:before="360"/>
    </w:pPr>
    <w:rPr>
      <w:rFonts w:ascii="Times New Roman" w:hAnsi="Times New Roman" w:cs="Times New Roman"/>
      <w:color w:val="auto"/>
      <w:szCs w:val="20"/>
      <w:lang w:eastAsia="ar-SA"/>
    </w:rPr>
  </w:style>
  <w:style w:type="character" w:customStyle="1" w:styleId="FontStyle67">
    <w:name w:val="Font Style67"/>
    <w:basedOn w:val="a0"/>
    <w:rsid w:val="004447F0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DC84588442DDC3FED50D5274BF8F16580A9C024F75FB860575E99619A0DDDB1C5F19BA509B8C280Ck81F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C84588442DDC3FED50D5274BF8F16580A9C064A73F7860575E99619A0DDDB1C5F19BA509B8C2906k812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D9F15-6BFE-4060-9A5B-6E543CF3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10249</Words>
  <Characters>58420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AlpUfa1</dc:creator>
  <cp:lastModifiedBy>AlpUfa1</cp:lastModifiedBy>
  <cp:revision>2</cp:revision>
  <dcterms:created xsi:type="dcterms:W3CDTF">2024-09-02T06:12:00Z</dcterms:created>
  <dcterms:modified xsi:type="dcterms:W3CDTF">2024-09-02T06:12:00Z</dcterms:modified>
</cp:coreProperties>
</file>