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2BD00"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Природные пожары относятся к числу очень опасных и часто повторяющихся происшествий. Они становятся для страны настоящим бедствием: сгорают гигантские площади лесных массивов, гибнут животные и растения, уничтожаются уникальные экосистемы. С пожарами в атмосферу выбрасывается огромное количество дыма, содержащего такие опасные загрязнители как углекислый газ, угарный газ и окись азота. От задымления страдают жители населенных пунктов. Нередко такие пожары становятся причиной травмирования, заболеваний и гибели людей.</w:t>
      </w:r>
    </w:p>
    <w:p w14:paraId="39897D12" w14:textId="77777777" w:rsidR="007A7447" w:rsidRPr="007A7447" w:rsidRDefault="007A7447" w:rsidP="007A7447">
      <w:pPr>
        <w:rPr>
          <w:rFonts w:ascii="Times New Roman" w:hAnsi="Times New Roman" w:cs="Times New Roman"/>
        </w:rPr>
      </w:pPr>
      <w:r w:rsidRPr="007A7447">
        <w:rPr>
          <w:rFonts w:ascii="Times New Roman" w:hAnsi="Times New Roman" w:cs="Times New Roman"/>
          <w:b/>
          <w:bCs/>
        </w:rPr>
        <w:t>Источником возникновения природных пожаров</w:t>
      </w:r>
      <w:r w:rsidRPr="007A7447">
        <w:rPr>
          <w:rFonts w:ascii="Times New Roman" w:hAnsi="Times New Roman" w:cs="Times New Roman"/>
        </w:rPr>
        <w:t> могут быть естественные причины: разряд молнии, самовозгорание, трение деревьев. 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весенних выжиганий травы. Случается, что травяные палы возникают и по естественным причинам (от молний, например), но в общем количестве травяных палов их доля крайне мала.</w:t>
      </w:r>
    </w:p>
    <w:p w14:paraId="6A8FEDBC" w14:textId="77777777" w:rsidR="007A7447" w:rsidRPr="007A7447" w:rsidRDefault="007A7447" w:rsidP="007A7447">
      <w:pPr>
        <w:rPr>
          <w:rFonts w:ascii="Times New Roman" w:hAnsi="Times New Roman" w:cs="Times New Roman"/>
        </w:rPr>
      </w:pPr>
      <w:r w:rsidRPr="007A7447">
        <w:rPr>
          <w:rFonts w:ascii="Times New Roman" w:hAnsi="Times New Roman" w:cs="Times New Roman"/>
          <w:b/>
          <w:bCs/>
        </w:rPr>
        <w:t>Основные причины возникновения палов</w:t>
      </w:r>
    </w:p>
    <w:p w14:paraId="2EA0291A"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В России практически нет контроля над соблюдением правил пожарной безопасности на природных территориях, и в особенности на землях сельскохозяйственного назначения. Сельскохозяйственные организации прибегают к выжиганию травы, как к самому дешевому способу очистки сенокосов и пастбищ или утилизации отходов. Не ведется просветительская работа. Это приводит к распространению легенды о том, что выжигание способствует лучшему росту травы. Хулиганство. Повышенные среднегодовые температуры, более частые и сильные засухи, малоснежные зимы и другие климатические факторы.</w:t>
      </w:r>
    </w:p>
    <w:p w14:paraId="5155A230" w14:textId="77777777" w:rsidR="007A7447" w:rsidRPr="007A7447" w:rsidRDefault="007A7447" w:rsidP="007A7447">
      <w:pPr>
        <w:rPr>
          <w:rFonts w:ascii="Times New Roman" w:hAnsi="Times New Roman" w:cs="Times New Roman"/>
        </w:rPr>
      </w:pPr>
      <w:r w:rsidRPr="007A7447">
        <w:rPr>
          <w:rFonts w:ascii="Times New Roman" w:hAnsi="Times New Roman" w:cs="Times New Roman"/>
          <w:b/>
          <w:bCs/>
        </w:rPr>
        <w:t>Ответственность за поджог сухой травы</w:t>
      </w:r>
    </w:p>
    <w:p w14:paraId="5D3BD9D0" w14:textId="77777777" w:rsidR="007A7447" w:rsidRPr="007A7447" w:rsidRDefault="007A7447" w:rsidP="007A7447">
      <w:pPr>
        <w:rPr>
          <w:rFonts w:ascii="Times New Roman" w:hAnsi="Times New Roman" w:cs="Times New Roman"/>
        </w:rPr>
      </w:pPr>
      <w:r w:rsidRPr="007A7447">
        <w:rPr>
          <w:rFonts w:ascii="Times New Roman" w:hAnsi="Times New Roman" w:cs="Times New Roman"/>
          <w:b/>
          <w:bCs/>
        </w:rPr>
        <w:t>Административная ответственность</w:t>
      </w:r>
      <w:r w:rsidRPr="007A7447">
        <w:rPr>
          <w:rFonts w:ascii="Times New Roman" w:hAnsi="Times New Roman" w:cs="Times New Roman"/>
        </w:rPr>
        <w:t> В соответствии со статьей 8.32 Кодекса Российской Федерации об административных правонарушениях от 30.12.2001 № 195-ФЗ: «8.32. Нарушение правил пожарной безопасности в лесах:</w:t>
      </w:r>
    </w:p>
    <w:p w14:paraId="5C1FDA40" w14:textId="77777777" w:rsidR="007A7447" w:rsidRPr="007A7447" w:rsidRDefault="007A7447" w:rsidP="007A7447">
      <w:pPr>
        <w:numPr>
          <w:ilvl w:val="0"/>
          <w:numId w:val="1"/>
        </w:numPr>
        <w:rPr>
          <w:rFonts w:ascii="Times New Roman" w:hAnsi="Times New Roman" w:cs="Times New Roman"/>
        </w:rPr>
      </w:pPr>
      <w:r w:rsidRPr="007A7447">
        <w:rPr>
          <w:rFonts w:ascii="Times New Roman" w:hAnsi="Times New Roman" w:cs="Times New Roman"/>
        </w:rPr>
        <w:t>Нарушение правил пожарной безопасности в лесах – 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14:paraId="4D04B359" w14:textId="77777777" w:rsidR="007A7447" w:rsidRPr="007A7447" w:rsidRDefault="007A7447" w:rsidP="007A7447">
      <w:pPr>
        <w:numPr>
          <w:ilvl w:val="0"/>
          <w:numId w:val="1"/>
        </w:numPr>
        <w:rPr>
          <w:rFonts w:ascii="Times New Roman" w:hAnsi="Times New Roman" w:cs="Times New Roman"/>
        </w:rPr>
      </w:pPr>
      <w:r w:rsidRPr="007A7447">
        <w:rPr>
          <w:rFonts w:ascii="Times New Roman" w:hAnsi="Times New Roman" w:cs="Times New Roman"/>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14:paraId="48613EF7" w14:textId="77777777" w:rsidR="007A7447" w:rsidRPr="007A7447" w:rsidRDefault="007A7447" w:rsidP="007A7447">
      <w:pPr>
        <w:numPr>
          <w:ilvl w:val="0"/>
          <w:numId w:val="1"/>
        </w:numPr>
        <w:rPr>
          <w:rFonts w:ascii="Times New Roman" w:hAnsi="Times New Roman" w:cs="Times New Roman"/>
        </w:rPr>
      </w:pPr>
      <w:r w:rsidRPr="007A7447">
        <w:rPr>
          <w:rFonts w:ascii="Times New Roman" w:hAnsi="Times New Roman" w:cs="Times New Roman"/>
        </w:rPr>
        <w:t>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14:paraId="55B95735" w14:textId="77777777" w:rsidR="007A7447" w:rsidRPr="007A7447" w:rsidRDefault="007A7447" w:rsidP="007A7447">
      <w:pPr>
        <w:numPr>
          <w:ilvl w:val="0"/>
          <w:numId w:val="1"/>
        </w:numPr>
        <w:rPr>
          <w:rFonts w:ascii="Times New Roman" w:hAnsi="Times New Roman" w:cs="Times New Roman"/>
        </w:rPr>
      </w:pPr>
      <w:r w:rsidRPr="007A7447">
        <w:rPr>
          <w:rFonts w:ascii="Times New Roman" w:hAnsi="Times New Roman" w:cs="Times New Roman"/>
        </w:rPr>
        <w:t>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 Уничтожение (разорение) муравейников, гнезд, нор или других мест обитания животных – наказывается предупреждением или штрафом в размере от 300 до 500 рублей (ст. 8.29. Кодекса РФ об административных правонарушениях).</w:t>
      </w:r>
    </w:p>
    <w:p w14:paraId="42535F0D" w14:textId="77777777" w:rsidR="007A7447" w:rsidRPr="007A7447" w:rsidRDefault="007A7447" w:rsidP="007A7447">
      <w:pPr>
        <w:rPr>
          <w:rFonts w:ascii="Times New Roman" w:hAnsi="Times New Roman" w:cs="Times New Roman"/>
        </w:rPr>
      </w:pPr>
      <w:r w:rsidRPr="007A7447">
        <w:rPr>
          <w:rFonts w:ascii="Times New Roman" w:hAnsi="Times New Roman" w:cs="Times New Roman"/>
          <w:b/>
          <w:bCs/>
        </w:rPr>
        <w:lastRenderedPageBreak/>
        <w:t>Уголовная ответственность</w:t>
      </w:r>
    </w:p>
    <w:p w14:paraId="1372448D"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Нарушение правил охраны окружающей среды при проектировании, размещении, строительстве, вводе в эксплуатацию и эксплуатации … сельскохозяйственных … объектов лицами, ответственными за соблюдение этих правил, если это повлекло … причинение вреда здоровью человека, массовую гибель животных … – влечет за собой наказание вплоть до лишения свободы на срок до 5 лет (ст. 246 УК РФ).</w:t>
      </w:r>
    </w:p>
    <w:p w14:paraId="21BC8BFF"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Уничтожение или повреждение лесных и иных насаждений в результате неосторожного обращения с огнем наказывается штрафом в размере до 200 000 рублей либо лишением свободы на срок до 2 лет.</w:t>
      </w:r>
    </w:p>
    <w:p w14:paraId="59538702"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Наказание за те же действия, совершенные путем поджога, предусматривает максимальную санкцию в виде лишения свободы на срок до 7 лет со штрафом в размере от 10000 рублей до 100 000 рублей (ст. 261 УК РФ)</w:t>
      </w:r>
    </w:p>
    <w:p w14:paraId="746F3B9A" w14:textId="77777777" w:rsidR="007A7447" w:rsidRPr="007A7447" w:rsidRDefault="007A7447" w:rsidP="007A7447">
      <w:pPr>
        <w:rPr>
          <w:rFonts w:ascii="Times New Roman" w:hAnsi="Times New Roman" w:cs="Times New Roman"/>
        </w:rPr>
      </w:pPr>
      <w:r w:rsidRPr="007A7447">
        <w:rPr>
          <w:rFonts w:ascii="Times New Roman" w:hAnsi="Times New Roman" w:cs="Times New Roman"/>
          <w:b/>
          <w:bCs/>
        </w:rPr>
        <w:t>Гражданско-правовая ответственность</w:t>
      </w:r>
    </w:p>
    <w:p w14:paraId="6A4E8804"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Лица, причинившие вред окружающей среде в результате ее загрязнения, истощения, порчи, уничтожения, нерационального использования, деградации и разрушения естественных экологических систем… обязаны возместить его в полном объеме (ст.77 Федерального закона “Об охране окружающей среды”).</w:t>
      </w:r>
    </w:p>
    <w:p w14:paraId="61C4F212" w14:textId="77777777" w:rsidR="007A7447" w:rsidRPr="007A7447" w:rsidRDefault="007A7447" w:rsidP="007A7447">
      <w:pPr>
        <w:rPr>
          <w:rFonts w:ascii="Times New Roman" w:hAnsi="Times New Roman" w:cs="Times New Roman"/>
        </w:rPr>
      </w:pPr>
      <w:r w:rsidRPr="007A7447">
        <w:rPr>
          <w:rFonts w:ascii="Times New Roman" w:hAnsi="Times New Roman" w:cs="Times New Roman"/>
          <w:b/>
          <w:bCs/>
        </w:rPr>
        <w:t>Штраф за поджог</w:t>
      </w:r>
    </w:p>
    <w:p w14:paraId="5B87769A"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Штрафу подвергаются нарушители, которые жгут листья, траву и другие остатки растительности в местах общественного пользования и на территории хозяйствующих субъектов, за исключением специально отведенных мест.</w:t>
      </w:r>
    </w:p>
    <w:p w14:paraId="76DDD885"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Поджог травы и сжигание мусора в необорудованных местах влечет наложение административного штрафа: – на граждан в размере от 1 000 до 1 500 руб. – на должностных лиц от 6 000 до 15 000 руб. – на юридических лиц от 150 000 до 200 000 руб.</w:t>
      </w:r>
    </w:p>
    <w:p w14:paraId="37C859B5"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Чтобы отдых на природе не был омрачен трагедией, рекомендуем: в каждой семье тщательно продумайте все меры безопасности при проведении отдыха и обеспечьте их неукоснительное выполнение как взрослыми, так и детьми; на садовых участках во избежание пожаров не поджигайте траву, не сжигайте мусор (лучше закапывать его в подходящем месте); а если вы это все же начали делать, то обязательно контролируйте ситуацию;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 не жгите траву, не оставляйте горящий огонь без присмотра; тщательно тушите окурки и горелые спички перед тем, как выбросить их; не проходите мимо горящей травы, при невозможности потушить пожар своими силами, сообщайте о возгораниях в ЕДДС 22-411.</w:t>
      </w:r>
    </w:p>
    <w:p w14:paraId="1C26441B" w14:textId="77777777" w:rsidR="007A7447" w:rsidRPr="007A7447" w:rsidRDefault="007A7447" w:rsidP="007A7447">
      <w:pPr>
        <w:rPr>
          <w:rFonts w:ascii="Times New Roman" w:hAnsi="Times New Roman" w:cs="Times New Roman"/>
        </w:rPr>
      </w:pPr>
      <w:r w:rsidRPr="007A7447">
        <w:rPr>
          <w:rFonts w:ascii="Times New Roman" w:hAnsi="Times New Roman" w:cs="Times New Roman"/>
          <w:b/>
          <w:bCs/>
        </w:rPr>
        <w:t>Общая информация о палах</w:t>
      </w:r>
    </w:p>
    <w:p w14:paraId="030F8100"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Поджигание сухой травы несет гораздо больше вреда, чем пользы. Большой вред наносится природе родного края. Огонь пожирает не только сухую траву, но и ту юную, ради которой так стараются «любезные» правонарушители. Гибнут мхи, кустарники, а также молодые деревца. После пала заметно снижается плодородие почвы, пропадает вся ее полезная микрофлора, в том числе и та, которая помогает растениям противостоять болезням. Поджог сухой травы – это еще и одна из причин лесных пожаров, к которым, кстати, приводит еще и бесконтрольное сжигание мусора.</w:t>
      </w:r>
    </w:p>
    <w:p w14:paraId="04D49187" w14:textId="77777777" w:rsidR="007A7447" w:rsidRPr="007A7447" w:rsidRDefault="007A7447" w:rsidP="007A7447">
      <w:pPr>
        <w:rPr>
          <w:rFonts w:ascii="Times New Roman" w:hAnsi="Times New Roman" w:cs="Times New Roman"/>
        </w:rPr>
      </w:pPr>
      <w:r w:rsidRPr="007A7447">
        <w:rPr>
          <w:rFonts w:ascii="Times New Roman" w:hAnsi="Times New Roman" w:cs="Times New Roman"/>
          <w:b/>
          <w:bCs/>
        </w:rPr>
        <w:t>Травяные палы</w:t>
      </w:r>
    </w:p>
    <w:p w14:paraId="69DFA82F"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 xml:space="preserve">Травяной пал – это настоящее стихийное бедствие. И всему виной — опасная и неразумная традиция поджигать весной сухую траву на полях: «как хорошо, быстро убрали прошлогоднюю </w:t>
      </w:r>
      <w:r w:rsidRPr="007A7447">
        <w:rPr>
          <w:rFonts w:ascii="Times New Roman" w:hAnsi="Times New Roman" w:cs="Times New Roman"/>
        </w:rPr>
        <w:lastRenderedPageBreak/>
        <w:t>траву и удобрили почву золой». А это не так. Из-за травяных палов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 лет. Неконтролируемый пал легко может стать лесным или торфяным пожаром, добраться до населенного пункта, сжечь сарай или дом, стать причиной отравления дымом, что особенно опасно для людей с больным сердцем или страдающих астмой. В большинстве регионов России сезон массовых травяных палов продолжается со времени схода снега и высыхания сухой прошлогодней травы на открытых участках и до начала активного роста молодой зеленой травы, т.е. не более трех-четырех недель. За это короткое время травяные палы охватывают огромные площади.</w:t>
      </w:r>
    </w:p>
    <w:p w14:paraId="4443F020" w14:textId="77777777" w:rsidR="007A7447" w:rsidRPr="007A7447" w:rsidRDefault="007A7447" w:rsidP="007A7447">
      <w:pPr>
        <w:rPr>
          <w:rFonts w:ascii="Times New Roman" w:hAnsi="Times New Roman" w:cs="Times New Roman"/>
        </w:rPr>
      </w:pPr>
      <w:r w:rsidRPr="007A7447">
        <w:rPr>
          <w:rFonts w:ascii="Times New Roman" w:hAnsi="Times New Roman" w:cs="Times New Roman"/>
        </w:rPr>
        <w:t>Травяной пал — это такой же пожар, как и любой другой. А пожар проще предотвратить, чем потушить. И это значит, что необходимо отказаться от практики поджигать весной сухую траву, установить жесткую административную и уголовную ответственность за поджоги травы и изменить отношение людей к травяным палам. Для этого требуются слаженные и осознанные действия со стороны органов власти и местного самоуправления, сельскохозяйственных и лесохозяйственных организаций, ответственность и осторожность со стороны граждан.</w:t>
      </w:r>
    </w:p>
    <w:p w14:paraId="725C3C36" w14:textId="77777777" w:rsidR="00AC131A" w:rsidRPr="007A7447" w:rsidRDefault="00AC131A">
      <w:pPr>
        <w:rPr>
          <w:rFonts w:ascii="Times New Roman" w:hAnsi="Times New Roman" w:cs="Times New Roman"/>
        </w:rPr>
      </w:pPr>
    </w:p>
    <w:sectPr w:rsidR="00AC131A" w:rsidRPr="007A7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B2C48"/>
    <w:multiLevelType w:val="multilevel"/>
    <w:tmpl w:val="1952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117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1C"/>
    <w:rsid w:val="004917D0"/>
    <w:rsid w:val="007A7447"/>
    <w:rsid w:val="007E371C"/>
    <w:rsid w:val="00AC1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088B1-9F52-43BE-A657-D60A3D74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88432">
      <w:bodyDiv w:val="1"/>
      <w:marLeft w:val="0"/>
      <w:marRight w:val="0"/>
      <w:marTop w:val="0"/>
      <w:marBottom w:val="0"/>
      <w:divBdr>
        <w:top w:val="none" w:sz="0" w:space="0" w:color="auto"/>
        <w:left w:val="none" w:sz="0" w:space="0" w:color="auto"/>
        <w:bottom w:val="none" w:sz="0" w:space="0" w:color="auto"/>
        <w:right w:val="none" w:sz="0" w:space="0" w:color="auto"/>
      </w:divBdr>
    </w:div>
    <w:div w:id="17316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Алмаз Алмаз</dc:creator>
  <cp:keywords/>
  <dc:description/>
  <cp:lastModifiedBy>Алмаз Алмаз</cp:lastModifiedBy>
  <cp:revision>3</cp:revision>
  <dcterms:created xsi:type="dcterms:W3CDTF">2024-09-01T13:26:00Z</dcterms:created>
  <dcterms:modified xsi:type="dcterms:W3CDTF">2024-09-01T13:26:00Z</dcterms:modified>
</cp:coreProperties>
</file>