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D779A" w14:textId="77777777" w:rsidR="00207DC5" w:rsidRPr="00207DC5" w:rsidRDefault="00207DC5" w:rsidP="00207DC5">
      <w:p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При использовании в быту природного (сжиженного газа)  газа НЕОБХОДИМО:</w:t>
      </w:r>
    </w:p>
    <w:p w14:paraId="799248C7" w14:textId="77777777" w:rsidR="00207DC5" w:rsidRPr="00207DC5" w:rsidRDefault="00207DC5" w:rsidP="00207DC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Пройти инструктаж по безопасному пользованию газом в эксплуатационной</w:t>
      </w:r>
    </w:p>
    <w:p w14:paraId="7BFEE177" w14:textId="77777777" w:rsidR="00207DC5" w:rsidRPr="00207DC5" w:rsidRDefault="00207DC5" w:rsidP="00207DC5">
      <w:p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организации газового хозяйства, иметь и соблюдать инструкцию по эксплуатации приборов;</w:t>
      </w:r>
    </w:p>
    <w:p w14:paraId="7C1C9713" w14:textId="77777777" w:rsidR="00207DC5" w:rsidRPr="00207DC5" w:rsidRDefault="00207DC5" w:rsidP="00207DC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Следить за нормальной работой газовых приборов, дымоходов и</w:t>
      </w:r>
    </w:p>
    <w:p w14:paraId="6FDCB60D" w14:textId="77777777" w:rsidR="00207DC5" w:rsidRPr="00207DC5" w:rsidRDefault="00207DC5" w:rsidP="00207DC5">
      <w:p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вентиляции, проверять тягу до включения и во время работы газовых приборов с отводом продуктов сгорания в дымоход;</w:t>
      </w:r>
    </w:p>
    <w:p w14:paraId="0140FE32" w14:textId="77777777" w:rsidR="00207DC5" w:rsidRPr="00207DC5" w:rsidRDefault="00207DC5" w:rsidP="00207DC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Перед пользованием газифицированной печью проверять открыт ли</w:t>
      </w:r>
    </w:p>
    <w:p w14:paraId="3564862D" w14:textId="77777777" w:rsidR="00207DC5" w:rsidRPr="00207DC5" w:rsidRDefault="00207DC5" w:rsidP="00207DC5">
      <w:p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полностью шибер;</w:t>
      </w:r>
    </w:p>
    <w:p w14:paraId="6C7C4729" w14:textId="77777777" w:rsidR="00207DC5" w:rsidRPr="00207DC5" w:rsidRDefault="00207DC5" w:rsidP="00207DC5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Периодически очищать «карман» дымохода;</w:t>
      </w:r>
    </w:p>
    <w:p w14:paraId="76C2DAE4" w14:textId="77777777" w:rsidR="00207DC5" w:rsidRPr="00207DC5" w:rsidRDefault="00207DC5" w:rsidP="00207DC5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По окончании пользования газом закрыть краны на газовых приборах и</w:t>
      </w:r>
    </w:p>
    <w:p w14:paraId="2C54455B" w14:textId="77777777" w:rsidR="00207DC5" w:rsidRPr="00207DC5" w:rsidRDefault="00207DC5" w:rsidP="00207DC5">
      <w:p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перед ними, а при размещении газовых баллонов внутри кухонь дополнительно закрыть вентили у баллонов;</w:t>
      </w:r>
    </w:p>
    <w:p w14:paraId="37F57685" w14:textId="77777777" w:rsidR="00207DC5" w:rsidRPr="00207DC5" w:rsidRDefault="00207DC5" w:rsidP="00207DC5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При неисправности газового оборудования вызвать работников предприятия газового хозяйства;</w:t>
      </w:r>
    </w:p>
    <w:p w14:paraId="5ED0AA93" w14:textId="77777777" w:rsidR="00207DC5" w:rsidRPr="00207DC5" w:rsidRDefault="00207DC5" w:rsidP="00207DC5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При внезапном прекращении подачи газа закрыть немедленно краны</w:t>
      </w:r>
    </w:p>
    <w:p w14:paraId="062CB694" w14:textId="77777777" w:rsidR="00207DC5" w:rsidRPr="00207DC5" w:rsidRDefault="00207DC5" w:rsidP="00207DC5">
      <w:p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горелок газовых приборов и сообщить в газораспределительную организацию по </w:t>
      </w:r>
      <w:r w:rsidRPr="00207DC5">
        <w:rPr>
          <w:rFonts w:ascii="Times New Roman" w:hAnsi="Times New Roman" w:cs="Times New Roman"/>
          <w:b/>
          <w:bCs/>
        </w:rPr>
        <w:t>телефону аварийно-диспетчерской службы номер 04.</w:t>
      </w:r>
    </w:p>
    <w:p w14:paraId="7C64F1D3" w14:textId="77777777" w:rsidR="00207DC5" w:rsidRPr="00207DC5" w:rsidRDefault="00207DC5" w:rsidP="00207DC5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При появлении в помещении квартиры запаха газа немедленно прекратить</w:t>
      </w:r>
    </w:p>
    <w:p w14:paraId="479E3658" w14:textId="77777777" w:rsidR="00207DC5" w:rsidRPr="00207DC5" w:rsidRDefault="00207DC5" w:rsidP="00207DC5">
      <w:p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пользоваться газовыми приборами, перекрыть краны к приборам и на приборах, открыть окна или форточки для проветривания помещения, вызвать аварийную службу по телефону 04  (вне загазованного помещения). Не зажигать огня, не курить, не включать и не выключать электроосвещение и электроприборы, не пользоваться электрозвонками;</w:t>
      </w:r>
    </w:p>
    <w:p w14:paraId="1B97B034" w14:textId="77777777" w:rsidR="00207DC5" w:rsidRPr="00207DC5" w:rsidRDefault="00207DC5" w:rsidP="00207DC5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Перед входом в подвалы и погреба, до включения света и зажигания огня,</w:t>
      </w:r>
    </w:p>
    <w:p w14:paraId="254F7363" w14:textId="77777777" w:rsidR="00207DC5" w:rsidRPr="00207DC5" w:rsidRDefault="00207DC5" w:rsidP="00207DC5">
      <w:p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убедиться в отсутствии запаха газа;</w:t>
      </w:r>
    </w:p>
    <w:p w14:paraId="740A7527" w14:textId="77777777" w:rsidR="00207DC5" w:rsidRPr="00207DC5" w:rsidRDefault="00207DC5" w:rsidP="00207DC5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Обеспечивать свободный доступ работников газового хозяйства к месту</w:t>
      </w:r>
    </w:p>
    <w:p w14:paraId="503D515A" w14:textId="77777777" w:rsidR="00207DC5" w:rsidRPr="00207DC5" w:rsidRDefault="00207DC5" w:rsidP="00207DC5">
      <w:p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установки сжиженного газа в день доставки;</w:t>
      </w:r>
    </w:p>
    <w:p w14:paraId="5B66D105" w14:textId="77777777" w:rsidR="00207DC5" w:rsidRPr="00207DC5" w:rsidRDefault="00207DC5" w:rsidP="00207DC5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Ставить в известность представителей газового хозяйства при выезде из квартиры на срок более одного месяца.</w:t>
      </w:r>
    </w:p>
    <w:p w14:paraId="126D992A" w14:textId="77777777" w:rsidR="00207DC5" w:rsidRPr="00207DC5" w:rsidRDefault="00207DC5" w:rsidP="00207DC5">
      <w:p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При обнаружении запаха газа в подвале, подъезде, во дворе, на улице:</w:t>
      </w:r>
    </w:p>
    <w:p w14:paraId="1199ACC3" w14:textId="77777777" w:rsidR="00207DC5" w:rsidRPr="00207DC5" w:rsidRDefault="00207DC5" w:rsidP="00207DC5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сообщить окружающим о мерах предосторожности;</w:t>
      </w:r>
    </w:p>
    <w:p w14:paraId="4F8579C6" w14:textId="77777777" w:rsidR="00207DC5" w:rsidRPr="00207DC5" w:rsidRDefault="00207DC5" w:rsidP="00207DC5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сообщить в газовую службу по телефону 04  из незагазованного места;</w:t>
      </w:r>
    </w:p>
    <w:p w14:paraId="4E9D7EF7" w14:textId="77777777" w:rsidR="00207DC5" w:rsidRPr="00207DC5" w:rsidRDefault="00207DC5" w:rsidP="00207DC5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принять меры к удалению людей из загазованной среды, предотвращению включения – выключения электроосвещения, появлению открытого огня и искры;</w:t>
      </w:r>
    </w:p>
    <w:p w14:paraId="0B1CA200" w14:textId="77777777" w:rsidR="00207DC5" w:rsidRPr="00207DC5" w:rsidRDefault="00207DC5" w:rsidP="00207DC5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до прибытия аварийной бригады организовать проветривание помещения;</w:t>
      </w:r>
    </w:p>
    <w:p w14:paraId="647F8C6D" w14:textId="77777777" w:rsidR="00207DC5" w:rsidRPr="00207DC5" w:rsidRDefault="00207DC5" w:rsidP="00207DC5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для осмотра и ремонта газопроводов  и газового оборудования допускать в квартиру работников газового хозяйства по предъявлению ими служебных удостоверений в любое время суток.</w:t>
      </w:r>
    </w:p>
    <w:p w14:paraId="0C3B14CE" w14:textId="77777777" w:rsidR="00207DC5" w:rsidRPr="00207DC5" w:rsidRDefault="00207DC5" w:rsidP="00207DC5">
      <w:p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lastRenderedPageBreak/>
        <w:t>Владельцы квартир на праве личной собственности должны своевременно заключать договоры на техническое обслуживание газового оборудования, проверку дымоходов, вентиляционных каналов.</w:t>
      </w:r>
    </w:p>
    <w:p w14:paraId="5199E931" w14:textId="77777777" w:rsidR="00207DC5" w:rsidRPr="00207DC5" w:rsidRDefault="00207DC5" w:rsidP="00207DC5">
      <w:p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Периодичность и объемы планового технического обслуживания внутридомового газового оборудования определены «Порядком содержания и ремонта внутридомового газового оборудования в РФ», утвержденного Приказом Министра регионального развития РФ от 26.06.2009 №239, а также отраслевым стандартом ОСТ 153-39.3-051-2003. Техническое обслуживание газового оборудования и газопроводов</w:t>
      </w:r>
    </w:p>
    <w:p w14:paraId="1893EC26" w14:textId="77777777" w:rsidR="00207DC5" w:rsidRPr="00207DC5" w:rsidRDefault="00207DC5" w:rsidP="00207DC5">
      <w:p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административных и общественных зданий должно производиться организацией, имеющей соответствующую лицензию.</w:t>
      </w:r>
    </w:p>
    <w:p w14:paraId="7DD71E21" w14:textId="77777777" w:rsidR="00207DC5" w:rsidRPr="00207DC5" w:rsidRDefault="00207DC5" w:rsidP="00207DC5">
      <w:p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Дымоходы и вентиляционные каналы должны проходить периодические проверки:</w:t>
      </w:r>
    </w:p>
    <w:p w14:paraId="40ABDE43" w14:textId="77777777" w:rsidR="00207DC5" w:rsidRPr="00207DC5" w:rsidRDefault="00207DC5" w:rsidP="00207DC5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перед отопительным сезоном – дымоходы сезонно работающих газовых приборов и аппаратов;</w:t>
      </w:r>
    </w:p>
    <w:p w14:paraId="1C7A7700" w14:textId="77777777" w:rsidR="00207DC5" w:rsidRPr="00207DC5" w:rsidRDefault="00207DC5" w:rsidP="00207DC5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не реже одного раза в 3 месяца – дымоходы кирпичные;</w:t>
      </w:r>
    </w:p>
    <w:p w14:paraId="2133F97E" w14:textId="77777777" w:rsidR="00207DC5" w:rsidRPr="00207DC5" w:rsidRDefault="00207DC5" w:rsidP="00207DC5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не реже одного раза в 12 месяцев – дымоходы асбоцементные, гончарные, из специальных блоков жаростойкого бетона, стальные, а также вентиляционные каналы.</w:t>
      </w:r>
    </w:p>
    <w:p w14:paraId="61F71CFB" w14:textId="77777777" w:rsidR="00207DC5" w:rsidRPr="00207DC5" w:rsidRDefault="00207DC5" w:rsidP="00207DC5">
      <w:p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В зимнее время владельцы газифицированных квартир должны периодически проверять оголовки дымоходов с целью недопущения их обмерзания и закупорки.</w:t>
      </w:r>
    </w:p>
    <w:p w14:paraId="601FAA97" w14:textId="77777777" w:rsidR="00207DC5" w:rsidRPr="00207DC5" w:rsidRDefault="00207DC5" w:rsidP="00207DC5">
      <w:p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ЗАПРЕЩАЕТСЯ:</w:t>
      </w:r>
    </w:p>
    <w:p w14:paraId="39E041CA" w14:textId="77777777" w:rsidR="00207DC5" w:rsidRPr="00207DC5" w:rsidRDefault="00207DC5" w:rsidP="00207DC5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Производить самовольную газификацию дома (квартиры), перестановку,</w:t>
      </w:r>
    </w:p>
    <w:p w14:paraId="6B48C18A" w14:textId="77777777" w:rsidR="00207DC5" w:rsidRPr="00207DC5" w:rsidRDefault="00207DC5" w:rsidP="00207DC5">
      <w:p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замену и ремонт газовых приборов, баллонов и запорной арматуры;</w:t>
      </w:r>
    </w:p>
    <w:p w14:paraId="6135BF32" w14:textId="77777777" w:rsidR="00207DC5" w:rsidRPr="00207DC5" w:rsidRDefault="00207DC5" w:rsidP="00207DC5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Осуществлять перепланировку помещения, где установлены газовые</w:t>
      </w:r>
    </w:p>
    <w:p w14:paraId="65F4C8F0" w14:textId="77777777" w:rsidR="00207DC5" w:rsidRPr="00207DC5" w:rsidRDefault="00207DC5" w:rsidP="00207DC5">
      <w:p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приборы без согласования с соответствующими организациями;</w:t>
      </w:r>
    </w:p>
    <w:p w14:paraId="7ACD8EFA" w14:textId="77777777" w:rsidR="00207DC5" w:rsidRPr="00207DC5" w:rsidRDefault="00207DC5" w:rsidP="00207DC5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Вносить изменения в конструкцию газовых приборов. Изменять устройство</w:t>
      </w:r>
    </w:p>
    <w:p w14:paraId="3AF30D53" w14:textId="77777777" w:rsidR="00207DC5" w:rsidRPr="00207DC5" w:rsidRDefault="00207DC5" w:rsidP="00207DC5">
      <w:p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дымовых и вентиляционных каналов, заклеивать вентиляционные каналы, замуровывать или заклеивать «карманы» и люки, предназначенные для чистки и проверки дымоходов;</w:t>
      </w:r>
    </w:p>
    <w:p w14:paraId="1952F069" w14:textId="77777777" w:rsidR="00207DC5" w:rsidRPr="00207DC5" w:rsidRDefault="00207DC5" w:rsidP="00207DC5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Отключать автоматику безопасности и регулирования, пользоваться газом</w:t>
      </w:r>
    </w:p>
    <w:p w14:paraId="1DDDBC05" w14:textId="77777777" w:rsidR="00207DC5" w:rsidRPr="00207DC5" w:rsidRDefault="00207DC5" w:rsidP="00207DC5">
      <w:p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при неисправных газовых приборах, автоматике, арматуре и газовых баллонах, особенно при обнаружении утечки газа;</w:t>
      </w:r>
    </w:p>
    <w:p w14:paraId="5E82D76B" w14:textId="77777777" w:rsidR="00207DC5" w:rsidRPr="00207DC5" w:rsidRDefault="00207DC5" w:rsidP="00207DC5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Пользоваться газом при нарушении плотности кладки, штукатурки</w:t>
      </w:r>
    </w:p>
    <w:p w14:paraId="5C8F0846" w14:textId="77777777" w:rsidR="00207DC5" w:rsidRPr="00207DC5" w:rsidRDefault="00207DC5" w:rsidP="00207DC5">
      <w:p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(трещины) газифицированных печей и дымоходов;</w:t>
      </w:r>
    </w:p>
    <w:p w14:paraId="763D4E8D" w14:textId="77777777" w:rsidR="00207DC5" w:rsidRPr="00207DC5" w:rsidRDefault="00207DC5" w:rsidP="00207DC5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Пользоваться отопительными печами с духовыми шкафами и открытыми</w:t>
      </w:r>
    </w:p>
    <w:p w14:paraId="28FB715C" w14:textId="77777777" w:rsidR="00207DC5" w:rsidRPr="00207DC5" w:rsidRDefault="00207DC5" w:rsidP="00207DC5">
      <w:p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конфорками для приготовления пищи;</w:t>
      </w:r>
    </w:p>
    <w:p w14:paraId="51388CE5" w14:textId="77777777" w:rsidR="00207DC5" w:rsidRPr="00207DC5" w:rsidRDefault="00207DC5" w:rsidP="00207DC5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Самовольно устанавливать дополнительные шиберы в дымоходах и на</w:t>
      </w:r>
    </w:p>
    <w:p w14:paraId="0182090F" w14:textId="77777777" w:rsidR="00207DC5" w:rsidRPr="00207DC5" w:rsidRDefault="00207DC5" w:rsidP="00207DC5">
      <w:p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дымоотводящих трубах от водонагревателей;</w:t>
      </w:r>
    </w:p>
    <w:p w14:paraId="74A22C15" w14:textId="77777777" w:rsidR="00207DC5" w:rsidRPr="00207DC5" w:rsidRDefault="00207DC5" w:rsidP="00207DC5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Пользоваться газом после истечения срока действия акта о проверке</w:t>
      </w:r>
    </w:p>
    <w:p w14:paraId="0C822535" w14:textId="77777777" w:rsidR="00207DC5" w:rsidRPr="00207DC5" w:rsidRDefault="00207DC5" w:rsidP="00207DC5">
      <w:p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дымовых и вентиляционных каналов;</w:t>
      </w:r>
    </w:p>
    <w:p w14:paraId="77DA1FC4" w14:textId="77777777" w:rsidR="00207DC5" w:rsidRPr="00207DC5" w:rsidRDefault="00207DC5" w:rsidP="00207DC5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Пользоваться газовыми приборами при закрытых форточках (фрамугах),</w:t>
      </w:r>
    </w:p>
    <w:p w14:paraId="0601A748" w14:textId="77777777" w:rsidR="00207DC5" w:rsidRPr="00207DC5" w:rsidRDefault="00207DC5" w:rsidP="00207DC5">
      <w:p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lastRenderedPageBreak/>
        <w:t>жалюзийных решетках, решетках вентиляционных каналов, при отсутствии тяги в дымоходах и вентиляционных каналах;</w:t>
      </w:r>
    </w:p>
    <w:p w14:paraId="087B190D" w14:textId="77777777" w:rsidR="00207DC5" w:rsidRPr="00207DC5" w:rsidRDefault="00207DC5" w:rsidP="00207DC5">
      <w:pPr>
        <w:numPr>
          <w:ilvl w:val="0"/>
          <w:numId w:val="21"/>
        </w:num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Оставлять работающие газовые приборы без присмотра, кроме</w:t>
      </w:r>
    </w:p>
    <w:p w14:paraId="757CBB6C" w14:textId="77777777" w:rsidR="00207DC5" w:rsidRPr="00207DC5" w:rsidRDefault="00207DC5" w:rsidP="00207DC5">
      <w:p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рассчитанных на непрерывную работу и имеющих для этого соответствующую автоматику;</w:t>
      </w:r>
    </w:p>
    <w:p w14:paraId="4D2F04D0" w14:textId="77777777" w:rsidR="00207DC5" w:rsidRPr="00207DC5" w:rsidRDefault="00207DC5" w:rsidP="00207DC5">
      <w:pPr>
        <w:numPr>
          <w:ilvl w:val="0"/>
          <w:numId w:val="22"/>
        </w:num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Допускать к пользованию газовыми приборами детей дошкольного</w:t>
      </w:r>
    </w:p>
    <w:p w14:paraId="1FD86CAA" w14:textId="77777777" w:rsidR="00207DC5" w:rsidRPr="00207DC5" w:rsidRDefault="00207DC5" w:rsidP="00207DC5">
      <w:p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возраста, лиц, не контролирующих свои действия и не знающих правила пользования этими приборами;</w:t>
      </w:r>
    </w:p>
    <w:p w14:paraId="4CCD8C13" w14:textId="77777777" w:rsidR="00207DC5" w:rsidRPr="00207DC5" w:rsidRDefault="00207DC5" w:rsidP="00207DC5">
      <w:pPr>
        <w:numPr>
          <w:ilvl w:val="0"/>
          <w:numId w:val="23"/>
        </w:num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Использовать газ и газовые приборы не по назначению. Пользоваться</w:t>
      </w:r>
    </w:p>
    <w:p w14:paraId="04839856" w14:textId="77777777" w:rsidR="00207DC5" w:rsidRPr="00207DC5" w:rsidRDefault="00207DC5" w:rsidP="00207DC5">
      <w:p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газовыми плитами для отопления помещений;</w:t>
      </w:r>
    </w:p>
    <w:p w14:paraId="4777D024" w14:textId="77777777" w:rsidR="00207DC5" w:rsidRPr="00207DC5" w:rsidRDefault="00207DC5" w:rsidP="00207DC5">
      <w:pPr>
        <w:numPr>
          <w:ilvl w:val="0"/>
          <w:numId w:val="24"/>
        </w:num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Пользоваться помещениями, где установлены газовые приборы, для сна и</w:t>
      </w:r>
    </w:p>
    <w:p w14:paraId="5A78D80F" w14:textId="77777777" w:rsidR="00207DC5" w:rsidRPr="00207DC5" w:rsidRDefault="00207DC5" w:rsidP="00207DC5">
      <w:p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отдыха.</w:t>
      </w:r>
    </w:p>
    <w:p w14:paraId="69058F43" w14:textId="77777777" w:rsidR="00207DC5" w:rsidRPr="00207DC5" w:rsidRDefault="00207DC5" w:rsidP="00207DC5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Применять открытый огонь для обнаружения утечек газа (для этой цели</w:t>
      </w:r>
    </w:p>
    <w:p w14:paraId="1555F90D" w14:textId="77777777" w:rsidR="00207DC5" w:rsidRPr="00207DC5" w:rsidRDefault="00207DC5" w:rsidP="00207DC5">
      <w:p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используется мыльная эмульсия или специальные приборы);</w:t>
      </w:r>
    </w:p>
    <w:p w14:paraId="1E4016EE" w14:textId="77777777" w:rsidR="00207DC5" w:rsidRPr="00207DC5" w:rsidRDefault="00207DC5" w:rsidP="00207DC5">
      <w:pPr>
        <w:numPr>
          <w:ilvl w:val="0"/>
          <w:numId w:val="26"/>
        </w:num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Хранить в помещениях и подвалах порожние и заполненные сжиженными</w:t>
      </w:r>
    </w:p>
    <w:p w14:paraId="1BBC6C93" w14:textId="77777777" w:rsidR="00207DC5" w:rsidRPr="00207DC5" w:rsidRDefault="00207DC5" w:rsidP="00207DC5">
      <w:p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газами баллоны. Самовольно, без специального инструктажа производить замену порожних баллонов на заполненные газом и подключать их;</w:t>
      </w:r>
    </w:p>
    <w:p w14:paraId="269DFB27" w14:textId="77777777" w:rsidR="00207DC5" w:rsidRPr="00207DC5" w:rsidRDefault="00207DC5" w:rsidP="00207DC5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Иметь в газифицированных помещениях более одного баллона</w:t>
      </w:r>
    </w:p>
    <w:p w14:paraId="15B8C00B" w14:textId="77777777" w:rsidR="00207DC5" w:rsidRPr="00207DC5" w:rsidRDefault="00207DC5" w:rsidP="00207DC5">
      <w:p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вместимостью 50 (55) л. или двух баллонов 27 л. (один из них запасной);</w:t>
      </w:r>
    </w:p>
    <w:p w14:paraId="6BAC144D" w14:textId="77777777" w:rsidR="00207DC5" w:rsidRPr="00207DC5" w:rsidRDefault="00207DC5" w:rsidP="00207DC5">
      <w:pPr>
        <w:numPr>
          <w:ilvl w:val="0"/>
          <w:numId w:val="28"/>
        </w:num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Располагать баллоны против топочных дверок печей на расстоянии менее 2м. от них.</w:t>
      </w:r>
    </w:p>
    <w:p w14:paraId="4393B18D" w14:textId="77777777" w:rsidR="00207DC5" w:rsidRPr="00207DC5" w:rsidRDefault="00207DC5" w:rsidP="00207DC5">
      <w:pPr>
        <w:numPr>
          <w:ilvl w:val="0"/>
          <w:numId w:val="28"/>
        </w:num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</w:rPr>
        <w:t>Допускать порчу газового оборудования и хищения газа.</w:t>
      </w:r>
    </w:p>
    <w:p w14:paraId="140F5780" w14:textId="77777777" w:rsidR="00207DC5" w:rsidRPr="00207DC5" w:rsidRDefault="00207DC5" w:rsidP="00207DC5">
      <w:pPr>
        <w:rPr>
          <w:rFonts w:ascii="Times New Roman" w:hAnsi="Times New Roman" w:cs="Times New Roman"/>
        </w:rPr>
      </w:pPr>
      <w:r w:rsidRPr="00207DC5">
        <w:rPr>
          <w:rFonts w:ascii="Times New Roman" w:hAnsi="Times New Roman" w:cs="Times New Roman"/>
          <w:b/>
          <w:bCs/>
        </w:rPr>
        <w:t>Лица, нарушившие «Правила пользования газом в быту» несут ответственность в соответствии со ст. 7.19 Кодекса РФ об административных правонарушениях и Уголовным кодексом РФ</w:t>
      </w:r>
      <w:r w:rsidRPr="00207DC5">
        <w:rPr>
          <w:rFonts w:ascii="Times New Roman" w:hAnsi="Times New Roman" w:cs="Times New Roman"/>
        </w:rPr>
        <w:t>.</w:t>
      </w:r>
    </w:p>
    <w:p w14:paraId="24B33E40" w14:textId="77777777" w:rsidR="00AC131A" w:rsidRPr="00207DC5" w:rsidRDefault="00AC131A">
      <w:pPr>
        <w:rPr>
          <w:rFonts w:ascii="Times New Roman" w:hAnsi="Times New Roman" w:cs="Times New Roman"/>
        </w:rPr>
      </w:pPr>
    </w:p>
    <w:sectPr w:rsidR="00AC131A" w:rsidRPr="00207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82C87"/>
    <w:multiLevelType w:val="multilevel"/>
    <w:tmpl w:val="DC9E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631D4"/>
    <w:multiLevelType w:val="multilevel"/>
    <w:tmpl w:val="824E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F3360"/>
    <w:multiLevelType w:val="multilevel"/>
    <w:tmpl w:val="7052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C11B9"/>
    <w:multiLevelType w:val="multilevel"/>
    <w:tmpl w:val="41E4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03CD0"/>
    <w:multiLevelType w:val="multilevel"/>
    <w:tmpl w:val="5E0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A76175"/>
    <w:multiLevelType w:val="multilevel"/>
    <w:tmpl w:val="36AA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F84457"/>
    <w:multiLevelType w:val="multilevel"/>
    <w:tmpl w:val="FE047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63232E"/>
    <w:multiLevelType w:val="multilevel"/>
    <w:tmpl w:val="9CBE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D6E2B"/>
    <w:multiLevelType w:val="multilevel"/>
    <w:tmpl w:val="615C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8A2609"/>
    <w:multiLevelType w:val="multilevel"/>
    <w:tmpl w:val="9D12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7F3A62"/>
    <w:multiLevelType w:val="multilevel"/>
    <w:tmpl w:val="0840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E808E9"/>
    <w:multiLevelType w:val="multilevel"/>
    <w:tmpl w:val="1BC4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3E672C"/>
    <w:multiLevelType w:val="multilevel"/>
    <w:tmpl w:val="9794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E14446"/>
    <w:multiLevelType w:val="multilevel"/>
    <w:tmpl w:val="F3C6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B903C5"/>
    <w:multiLevelType w:val="multilevel"/>
    <w:tmpl w:val="AC60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114831"/>
    <w:multiLevelType w:val="multilevel"/>
    <w:tmpl w:val="A0C8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14413B"/>
    <w:multiLevelType w:val="multilevel"/>
    <w:tmpl w:val="4BEC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334342"/>
    <w:multiLevelType w:val="multilevel"/>
    <w:tmpl w:val="13B8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3802C3"/>
    <w:multiLevelType w:val="multilevel"/>
    <w:tmpl w:val="5F4A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2F532F"/>
    <w:multiLevelType w:val="multilevel"/>
    <w:tmpl w:val="E020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1A7169"/>
    <w:multiLevelType w:val="multilevel"/>
    <w:tmpl w:val="394E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E631B5"/>
    <w:multiLevelType w:val="multilevel"/>
    <w:tmpl w:val="4680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3E7DB1"/>
    <w:multiLevelType w:val="multilevel"/>
    <w:tmpl w:val="7C7C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0B5948"/>
    <w:multiLevelType w:val="multilevel"/>
    <w:tmpl w:val="F3BE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3635A6"/>
    <w:multiLevelType w:val="multilevel"/>
    <w:tmpl w:val="D646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FC5040"/>
    <w:multiLevelType w:val="multilevel"/>
    <w:tmpl w:val="F53A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9F5F73"/>
    <w:multiLevelType w:val="multilevel"/>
    <w:tmpl w:val="37FA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FF5356"/>
    <w:multiLevelType w:val="multilevel"/>
    <w:tmpl w:val="851A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9927214">
    <w:abstractNumId w:val="18"/>
  </w:num>
  <w:num w:numId="2" w16cid:durableId="2059278440">
    <w:abstractNumId w:val="14"/>
  </w:num>
  <w:num w:numId="3" w16cid:durableId="1433549834">
    <w:abstractNumId w:val="1"/>
  </w:num>
  <w:num w:numId="4" w16cid:durableId="666978242">
    <w:abstractNumId w:val="2"/>
  </w:num>
  <w:num w:numId="5" w16cid:durableId="1381898855">
    <w:abstractNumId w:val="9"/>
  </w:num>
  <w:num w:numId="6" w16cid:durableId="921570891">
    <w:abstractNumId w:val="6"/>
  </w:num>
  <w:num w:numId="7" w16cid:durableId="366952734">
    <w:abstractNumId w:val="0"/>
  </w:num>
  <w:num w:numId="8" w16cid:durableId="929966570">
    <w:abstractNumId w:val="22"/>
  </w:num>
  <w:num w:numId="9" w16cid:durableId="31199782">
    <w:abstractNumId w:val="11"/>
  </w:num>
  <w:num w:numId="10" w16cid:durableId="1322347669">
    <w:abstractNumId w:val="26"/>
  </w:num>
  <w:num w:numId="11" w16cid:durableId="1694188300">
    <w:abstractNumId w:val="20"/>
  </w:num>
  <w:num w:numId="12" w16cid:durableId="1469934512">
    <w:abstractNumId w:val="24"/>
  </w:num>
  <w:num w:numId="13" w16cid:durableId="567543082">
    <w:abstractNumId w:val="4"/>
  </w:num>
  <w:num w:numId="14" w16cid:durableId="225917126">
    <w:abstractNumId w:val="15"/>
  </w:num>
  <w:num w:numId="15" w16cid:durableId="798183904">
    <w:abstractNumId w:val="17"/>
  </w:num>
  <w:num w:numId="16" w16cid:durableId="538511875">
    <w:abstractNumId w:val="16"/>
  </w:num>
  <w:num w:numId="17" w16cid:durableId="1783379630">
    <w:abstractNumId w:val="12"/>
  </w:num>
  <w:num w:numId="18" w16cid:durableId="671758083">
    <w:abstractNumId w:val="21"/>
  </w:num>
  <w:num w:numId="19" w16cid:durableId="1113597769">
    <w:abstractNumId w:val="7"/>
  </w:num>
  <w:num w:numId="20" w16cid:durableId="2031446129">
    <w:abstractNumId w:val="19"/>
  </w:num>
  <w:num w:numId="21" w16cid:durableId="1296567562">
    <w:abstractNumId w:val="27"/>
  </w:num>
  <w:num w:numId="22" w16cid:durableId="239951647">
    <w:abstractNumId w:val="25"/>
  </w:num>
  <w:num w:numId="23" w16cid:durableId="514609675">
    <w:abstractNumId w:val="23"/>
  </w:num>
  <w:num w:numId="24" w16cid:durableId="1968270934">
    <w:abstractNumId w:val="8"/>
  </w:num>
  <w:num w:numId="25" w16cid:durableId="1705863559">
    <w:abstractNumId w:val="5"/>
  </w:num>
  <w:num w:numId="26" w16cid:durableId="1085689138">
    <w:abstractNumId w:val="3"/>
  </w:num>
  <w:num w:numId="27" w16cid:durableId="1843541413">
    <w:abstractNumId w:val="10"/>
  </w:num>
  <w:num w:numId="28" w16cid:durableId="11081613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4B"/>
    <w:rsid w:val="00207DC5"/>
    <w:rsid w:val="00672C4B"/>
    <w:rsid w:val="00AC131A"/>
    <w:rsid w:val="00EA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8AFCE-5E8C-4789-A433-CF1939CB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7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889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2024-09-01T13:34:00Z</dcterms:created>
  <dcterms:modified xsi:type="dcterms:W3CDTF">2024-09-01T13:34:00Z</dcterms:modified>
</cp:coreProperties>
</file>